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76DF5" w14:textId="77777777" w:rsidR="001E77B3" w:rsidRPr="0037607E" w:rsidRDefault="001E77B3" w:rsidP="001E77B3">
      <w:pPr>
        <w:spacing w:line="360" w:lineRule="auto"/>
        <w:rPr>
          <w:rFonts w:asciiTheme="majorHAnsi" w:eastAsia="Times New Roman" w:hAnsiTheme="majorHAnsi" w:cs="Times New Roman"/>
          <w:sz w:val="32"/>
        </w:rPr>
      </w:pPr>
      <w:r w:rsidRPr="0037607E">
        <w:rPr>
          <w:rFonts w:asciiTheme="majorHAnsi" w:eastAsia="Times New Roman" w:hAnsiTheme="majorHAnsi" w:cs="Times New Roman"/>
          <w:sz w:val="32"/>
        </w:rPr>
        <w:t>Unit 3</w:t>
      </w:r>
    </w:p>
    <w:p w14:paraId="55C23010"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Title:</w:t>
      </w:r>
      <w:r w:rsidRPr="00FC5996">
        <w:rPr>
          <w:rFonts w:asciiTheme="majorHAnsi" w:eastAsia="Times New Roman" w:hAnsiTheme="majorHAnsi" w:cs="Times New Roman"/>
          <w:sz w:val="32"/>
        </w:rPr>
        <w:t xml:space="preserve">  Why Leaves Turn Color in the Fall</w:t>
      </w:r>
    </w:p>
    <w:p w14:paraId="15BAAA69" w14:textId="77777777" w:rsidR="001E77B3" w:rsidRPr="0037607E" w:rsidRDefault="001E77B3" w:rsidP="001E77B3">
      <w:pPr>
        <w:spacing w:line="360" w:lineRule="auto"/>
        <w:rPr>
          <w:rFonts w:asciiTheme="majorHAnsi" w:eastAsia="Times New Roman" w:hAnsiTheme="majorHAnsi" w:cs="Times New Roman"/>
          <w:b/>
          <w:sz w:val="32"/>
        </w:rPr>
      </w:pPr>
      <w:r w:rsidRPr="0037607E">
        <w:rPr>
          <w:rFonts w:asciiTheme="majorHAnsi" w:eastAsia="Times New Roman" w:hAnsiTheme="majorHAnsi" w:cs="Times New Roman"/>
          <w:sz w:val="32"/>
          <w:u w:val="single"/>
        </w:rPr>
        <w:t>Suggested Time</w:t>
      </w:r>
      <w:r w:rsidR="00AC2C67" w:rsidRPr="0037607E">
        <w:rPr>
          <w:rFonts w:asciiTheme="majorHAnsi" w:eastAsia="Times New Roman" w:hAnsiTheme="majorHAnsi" w:cs="Times New Roman"/>
          <w:sz w:val="32"/>
          <w:u w:val="single"/>
        </w:rPr>
        <w:t>:</w:t>
      </w:r>
      <w:r w:rsidR="00AC2C67" w:rsidRPr="0037607E">
        <w:rPr>
          <w:rFonts w:asciiTheme="majorHAnsi" w:eastAsia="Times New Roman" w:hAnsiTheme="majorHAnsi" w:cs="Times New Roman"/>
          <w:sz w:val="32"/>
        </w:rPr>
        <w:t xml:space="preserve">  </w:t>
      </w:r>
      <w:r w:rsidRPr="0037607E">
        <w:rPr>
          <w:rFonts w:asciiTheme="majorHAnsi" w:eastAsia="Times New Roman" w:hAnsiTheme="majorHAnsi" w:cs="Times New Roman"/>
          <w:sz w:val="32"/>
        </w:rPr>
        <w:t>3 days (40 minutes per day)</w:t>
      </w:r>
    </w:p>
    <w:p w14:paraId="35283465" w14:textId="482795AB" w:rsidR="00FF2B10" w:rsidRPr="0037607E" w:rsidRDefault="001E77B3" w:rsidP="00FF2B10">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Common Core ELA Standards:</w:t>
      </w:r>
      <w:r w:rsidRPr="0037607E">
        <w:rPr>
          <w:rFonts w:asciiTheme="majorHAnsi" w:eastAsia="Times New Roman" w:hAnsiTheme="majorHAnsi" w:cs="Times New Roman"/>
          <w:sz w:val="32"/>
        </w:rPr>
        <w:t xml:space="preserve"> </w:t>
      </w:r>
      <w:r w:rsidR="00FF2B10" w:rsidRPr="0037607E">
        <w:rPr>
          <w:rFonts w:asciiTheme="majorHAnsi" w:eastAsia="Times New Roman" w:hAnsiTheme="majorHAnsi" w:cs="Times New Roman"/>
          <w:sz w:val="32"/>
        </w:rPr>
        <w:t>RI</w:t>
      </w:r>
      <w:r w:rsidR="00FC5996">
        <w:rPr>
          <w:rFonts w:asciiTheme="majorHAnsi" w:eastAsia="Times New Roman" w:hAnsiTheme="majorHAnsi" w:cs="Times New Roman"/>
          <w:sz w:val="32"/>
        </w:rPr>
        <w:t>.8.1, RI.8.2, RI.8.3, RI.8.4;</w:t>
      </w:r>
      <w:r w:rsidR="00FF2B10" w:rsidRPr="0037607E">
        <w:rPr>
          <w:rFonts w:asciiTheme="majorHAnsi" w:eastAsia="Times New Roman" w:hAnsiTheme="majorHAnsi" w:cs="Times New Roman"/>
          <w:color w:val="FF0000"/>
          <w:sz w:val="32"/>
        </w:rPr>
        <w:t xml:space="preserve"> </w:t>
      </w:r>
      <w:r w:rsidR="00FF2B10" w:rsidRPr="0037607E">
        <w:rPr>
          <w:rFonts w:asciiTheme="majorHAnsi" w:eastAsia="Times New Roman" w:hAnsiTheme="majorHAnsi" w:cs="Times New Roman"/>
          <w:sz w:val="32"/>
        </w:rPr>
        <w:t>W.8.2,</w:t>
      </w:r>
      <w:r w:rsidR="00FF2B10" w:rsidRPr="0037607E">
        <w:rPr>
          <w:rFonts w:asciiTheme="majorHAnsi" w:eastAsia="Times New Roman" w:hAnsiTheme="majorHAnsi" w:cs="Times New Roman"/>
          <w:color w:val="FF0000"/>
          <w:sz w:val="32"/>
        </w:rPr>
        <w:t xml:space="preserve"> </w:t>
      </w:r>
      <w:r w:rsidR="00FF2B10" w:rsidRPr="0037607E">
        <w:rPr>
          <w:rFonts w:asciiTheme="majorHAnsi" w:eastAsia="Times New Roman" w:hAnsiTheme="majorHAnsi" w:cs="Times New Roman"/>
          <w:sz w:val="32"/>
        </w:rPr>
        <w:t>W.8.4</w:t>
      </w:r>
      <w:r w:rsidR="0067360A">
        <w:rPr>
          <w:rFonts w:asciiTheme="majorHAnsi" w:eastAsia="Times New Roman" w:hAnsiTheme="majorHAnsi" w:cs="Times New Roman"/>
          <w:sz w:val="32"/>
        </w:rPr>
        <w:t>, W.8.9</w:t>
      </w:r>
      <w:r w:rsidR="00FC5996">
        <w:rPr>
          <w:rFonts w:asciiTheme="majorHAnsi" w:eastAsia="Times New Roman" w:hAnsiTheme="majorHAnsi" w:cs="Times New Roman"/>
          <w:sz w:val="32"/>
        </w:rPr>
        <w:t xml:space="preserve">; SL.8.1; L.8.1, L.8.2, </w:t>
      </w:r>
      <w:r w:rsidR="00FF2B10" w:rsidRPr="0037607E">
        <w:rPr>
          <w:rFonts w:asciiTheme="majorHAnsi" w:eastAsia="Times New Roman" w:hAnsiTheme="majorHAnsi" w:cs="Times New Roman"/>
          <w:sz w:val="32"/>
        </w:rPr>
        <w:t>L.8.4,</w:t>
      </w:r>
      <w:r w:rsidR="00FF2B10" w:rsidRPr="0037607E">
        <w:rPr>
          <w:rFonts w:asciiTheme="majorHAnsi" w:eastAsia="Times New Roman" w:hAnsiTheme="majorHAnsi" w:cs="Times New Roman"/>
          <w:color w:val="FF0000"/>
          <w:sz w:val="32"/>
        </w:rPr>
        <w:t xml:space="preserve"> </w:t>
      </w:r>
      <w:r w:rsidR="00FC5996">
        <w:rPr>
          <w:rFonts w:asciiTheme="majorHAnsi" w:eastAsia="Times New Roman" w:hAnsiTheme="majorHAnsi" w:cs="Times New Roman"/>
          <w:sz w:val="32"/>
        </w:rPr>
        <w:t>L.7.5</w:t>
      </w:r>
    </w:p>
    <w:p w14:paraId="626ECDA6" w14:textId="77777777" w:rsidR="0037607E" w:rsidRDefault="0037607E" w:rsidP="001E77B3">
      <w:pPr>
        <w:spacing w:line="360" w:lineRule="auto"/>
        <w:rPr>
          <w:rFonts w:asciiTheme="majorHAnsi" w:eastAsia="Times New Roman" w:hAnsiTheme="majorHAnsi" w:cs="Times New Roman"/>
          <w:sz w:val="32"/>
          <w:u w:val="single"/>
        </w:rPr>
      </w:pPr>
    </w:p>
    <w:p w14:paraId="4FD433AB"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t>Teacher Instructions</w:t>
      </w:r>
    </w:p>
    <w:p w14:paraId="1ACF0336" w14:textId="77777777" w:rsidR="001E77B3" w:rsidRPr="0037607E" w:rsidRDefault="001E77B3" w:rsidP="001E77B3">
      <w:pPr>
        <w:spacing w:line="360" w:lineRule="auto"/>
        <w:rPr>
          <w:rFonts w:asciiTheme="majorHAnsi" w:eastAsia="Times New Roman" w:hAnsiTheme="majorHAnsi" w:cs="Times New Roman"/>
          <w:b/>
        </w:rPr>
      </w:pPr>
      <w:r w:rsidRPr="0037607E">
        <w:rPr>
          <w:rFonts w:asciiTheme="majorHAnsi" w:eastAsia="Times New Roman" w:hAnsiTheme="majorHAnsi" w:cs="Times New Roman"/>
          <w:b/>
        </w:rPr>
        <w:t>Preparing for Teaching</w:t>
      </w:r>
    </w:p>
    <w:p w14:paraId="12BAEB2A"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Read the Big Ideas and Key Understandings and the Synopsis. Please do </w:t>
      </w:r>
      <w:r w:rsidRPr="0037607E">
        <w:rPr>
          <w:rFonts w:asciiTheme="majorHAnsi" w:eastAsia="Times New Roman" w:hAnsiTheme="majorHAnsi" w:cs="Times New Roman"/>
          <w:b/>
        </w:rPr>
        <w:t>not</w:t>
      </w:r>
      <w:r w:rsidRPr="0037607E">
        <w:rPr>
          <w:rFonts w:asciiTheme="majorHAnsi" w:eastAsia="Times New Roman" w:hAnsiTheme="majorHAnsi" w:cs="Times New Roman"/>
        </w:rPr>
        <w:t xml:space="preserve"> read this to the students. This is a description for teachers about the big ideas and key understanding that students should take away </w:t>
      </w:r>
      <w:r w:rsidRPr="0037607E">
        <w:rPr>
          <w:rFonts w:asciiTheme="majorHAnsi" w:eastAsia="Times New Roman" w:hAnsiTheme="majorHAnsi" w:cs="Times New Roman"/>
          <w:b/>
        </w:rPr>
        <w:t>after</w:t>
      </w:r>
      <w:r w:rsidRPr="0037607E">
        <w:rPr>
          <w:rFonts w:asciiTheme="majorHAnsi" w:eastAsia="Times New Roman" w:hAnsiTheme="majorHAnsi" w:cs="Times New Roman"/>
        </w:rPr>
        <w:t xml:space="preserve"> completing this task.</w:t>
      </w:r>
    </w:p>
    <w:p w14:paraId="27DC54BE" w14:textId="77777777" w:rsidR="001E77B3" w:rsidRPr="0037607E" w:rsidRDefault="001E77B3" w:rsidP="001E77B3">
      <w:pPr>
        <w:spacing w:line="360" w:lineRule="auto"/>
        <w:ind w:firstLine="720"/>
        <w:rPr>
          <w:rFonts w:asciiTheme="majorHAnsi" w:eastAsia="Times New Roman" w:hAnsiTheme="majorHAnsi" w:cs="Times New Roman"/>
          <w:u w:val="single"/>
        </w:rPr>
      </w:pPr>
      <w:r w:rsidRPr="0037607E">
        <w:rPr>
          <w:rFonts w:asciiTheme="majorHAnsi" w:eastAsia="Times New Roman" w:hAnsiTheme="majorHAnsi" w:cs="Times New Roman"/>
          <w:u w:val="single"/>
        </w:rPr>
        <w:t>Big Ideas and Key Understandings</w:t>
      </w:r>
    </w:p>
    <w:p w14:paraId="4AABD67D" w14:textId="77777777" w:rsidR="001E77B3" w:rsidRPr="0037607E" w:rsidRDefault="001E77B3" w:rsidP="001E77B3">
      <w:pPr>
        <w:spacing w:line="360" w:lineRule="auto"/>
        <w:ind w:left="720"/>
        <w:rPr>
          <w:rFonts w:asciiTheme="majorHAnsi" w:eastAsia="Times New Roman" w:hAnsiTheme="majorHAnsi" w:cs="Times New Roman"/>
        </w:rPr>
      </w:pPr>
      <w:r w:rsidRPr="0037607E">
        <w:rPr>
          <w:rFonts w:asciiTheme="majorHAnsi" w:eastAsia="Times New Roman" w:hAnsiTheme="majorHAnsi" w:cs="Times New Roman"/>
        </w:rPr>
        <w:t>Phenomen</w:t>
      </w:r>
      <w:r w:rsidR="005D5B10">
        <w:rPr>
          <w:rFonts w:asciiTheme="majorHAnsi" w:eastAsia="Times New Roman" w:hAnsiTheme="majorHAnsi" w:cs="Times New Roman"/>
        </w:rPr>
        <w:t>a</w:t>
      </w:r>
      <w:r w:rsidRPr="0037607E">
        <w:rPr>
          <w:rFonts w:asciiTheme="majorHAnsi" w:eastAsia="Times New Roman" w:hAnsiTheme="majorHAnsi" w:cs="Times New Roman"/>
        </w:rPr>
        <w:t xml:space="preserve"> in nature occur in a cycle that is characteristic of the life cycle of human beings.  </w:t>
      </w:r>
    </w:p>
    <w:p w14:paraId="3D504E9B" w14:textId="77777777" w:rsidR="001E77B3" w:rsidRPr="0037607E" w:rsidRDefault="001E77B3" w:rsidP="001E77B3">
      <w:pPr>
        <w:spacing w:line="360" w:lineRule="auto"/>
        <w:ind w:left="360" w:firstLine="360"/>
        <w:rPr>
          <w:rFonts w:asciiTheme="majorHAnsi" w:eastAsia="Times New Roman" w:hAnsiTheme="majorHAnsi" w:cs="Times New Roman"/>
          <w:u w:val="single"/>
        </w:rPr>
      </w:pPr>
      <w:r w:rsidRPr="0037607E">
        <w:rPr>
          <w:rFonts w:asciiTheme="majorHAnsi" w:eastAsia="Times New Roman" w:hAnsiTheme="majorHAnsi" w:cs="Times New Roman"/>
          <w:u w:val="single"/>
        </w:rPr>
        <w:t>Synopsis</w:t>
      </w:r>
    </w:p>
    <w:p w14:paraId="4CE457F1" w14:textId="77777777" w:rsidR="001E77B3" w:rsidRPr="0037607E" w:rsidRDefault="001E77B3" w:rsidP="001E77B3">
      <w:pPr>
        <w:spacing w:line="360" w:lineRule="auto"/>
        <w:ind w:left="720"/>
        <w:rPr>
          <w:rFonts w:asciiTheme="majorHAnsi" w:eastAsia="Times New Roman" w:hAnsiTheme="majorHAnsi" w:cs="Times New Roman"/>
        </w:rPr>
      </w:pPr>
      <w:r w:rsidRPr="0037607E">
        <w:rPr>
          <w:rFonts w:asciiTheme="majorHAnsi" w:eastAsia="Times New Roman" w:hAnsiTheme="majorHAnsi" w:cs="Times New Roman"/>
        </w:rPr>
        <w:t>Diane Ackerman describes fall foliage and explains the natural processes that cause the leaves of deciduous trees to turn each year. Along with her observations, she also muses on the significance of the changing of seasons and on life and death.</w:t>
      </w:r>
    </w:p>
    <w:p w14:paraId="6F0E84E6"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Read the entire selection, keeping in mind the Big Ideas and Key Understandings.</w:t>
      </w:r>
    </w:p>
    <w:p w14:paraId="1B0D6F48" w14:textId="77777777" w:rsidR="001E77B3" w:rsidRPr="0037607E" w:rsidRDefault="001E77B3" w:rsidP="001E77B3">
      <w:pPr>
        <w:numPr>
          <w:ilvl w:val="0"/>
          <w:numId w:val="3"/>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Re-read the text while noting the stopping points for the Text Dependent Questions and teaching Tier II/academic vocabulary.</w:t>
      </w:r>
    </w:p>
    <w:p w14:paraId="6D72DD38" w14:textId="77777777" w:rsidR="000E33CA" w:rsidRDefault="000E33CA" w:rsidP="001E77B3">
      <w:pPr>
        <w:spacing w:line="360" w:lineRule="auto"/>
        <w:rPr>
          <w:rFonts w:asciiTheme="majorHAnsi" w:eastAsia="Times New Roman" w:hAnsiTheme="majorHAnsi" w:cs="Times New Roman"/>
          <w:b/>
        </w:rPr>
      </w:pPr>
    </w:p>
    <w:p w14:paraId="6A9D92CB" w14:textId="77777777" w:rsidR="000E33CA" w:rsidRDefault="000E33CA" w:rsidP="001E77B3">
      <w:pPr>
        <w:spacing w:line="360" w:lineRule="auto"/>
        <w:rPr>
          <w:rFonts w:asciiTheme="majorHAnsi" w:eastAsia="Times New Roman" w:hAnsiTheme="majorHAnsi" w:cs="Times New Roman"/>
          <w:b/>
        </w:rPr>
      </w:pPr>
    </w:p>
    <w:p w14:paraId="3A1573DA" w14:textId="77777777" w:rsidR="001E77B3" w:rsidRPr="0037607E" w:rsidRDefault="001E77B3" w:rsidP="001E77B3">
      <w:pPr>
        <w:spacing w:line="360" w:lineRule="auto"/>
        <w:rPr>
          <w:rFonts w:asciiTheme="majorHAnsi" w:eastAsia="Times New Roman" w:hAnsiTheme="majorHAnsi" w:cs="Times New Roman"/>
          <w:b/>
        </w:rPr>
      </w:pPr>
      <w:r w:rsidRPr="0037607E">
        <w:rPr>
          <w:rFonts w:asciiTheme="majorHAnsi" w:eastAsia="Times New Roman" w:hAnsiTheme="majorHAnsi" w:cs="Times New Roman"/>
          <w:b/>
        </w:rPr>
        <w:lastRenderedPageBreak/>
        <w:t>During Teaching</w:t>
      </w:r>
    </w:p>
    <w:p w14:paraId="640A4092" w14:textId="77777777" w:rsidR="001E77B3" w:rsidRPr="0037607E"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read the entire selection independently.</w:t>
      </w:r>
    </w:p>
    <w:p w14:paraId="785BFABA" w14:textId="77777777" w:rsidR="001E77B3" w:rsidRPr="0037607E"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Teacher reads the text aloud while students follow along, reading in their head. Depending on the text length and student need, the teacher may choose to read the full text or a passage aloud. For a particularly complex text, the teacher may choose to reverse the order of steps 1 and 2.</w:t>
      </w:r>
    </w:p>
    <w:p w14:paraId="7BAE9BAA" w14:textId="77777777" w:rsidR="00F75B8A" w:rsidRDefault="001E77B3" w:rsidP="001E77B3">
      <w:pPr>
        <w:numPr>
          <w:ilvl w:val="0"/>
          <w:numId w:val="2"/>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and teacher re-read the text while stopping to respond to and discuss the questions, continually returning to the text.  Use think-pair-share to discuss and develop the meanings of “Words that require more time to learn.”</w:t>
      </w:r>
    </w:p>
    <w:p w14:paraId="7496D0C0" w14:textId="77777777" w:rsidR="001E77B3" w:rsidRPr="00F75B8A" w:rsidRDefault="001E77B3" w:rsidP="00F75B8A">
      <w:pPr>
        <w:spacing w:line="360" w:lineRule="auto"/>
        <w:ind w:left="360"/>
        <w:contextualSpacing/>
        <w:rPr>
          <w:rFonts w:asciiTheme="majorHAnsi" w:eastAsia="Times New Roman" w:hAnsiTheme="majorHAnsi" w:cs="Times New Roman"/>
        </w:rPr>
      </w:pPr>
    </w:p>
    <w:p w14:paraId="58D349AA" w14:textId="77777777" w:rsidR="001E77B3" w:rsidRPr="0037607E" w:rsidRDefault="001E77B3" w:rsidP="001E77B3">
      <w:pPr>
        <w:spacing w:after="200" w:line="360" w:lineRule="auto"/>
        <w:rPr>
          <w:rFonts w:asciiTheme="majorHAnsi" w:eastAsia="Times New Roman" w:hAnsiTheme="majorHAnsi" w:cs="Times New Roman"/>
          <w:u w:val="single"/>
        </w:rPr>
      </w:pPr>
      <w:r w:rsidRPr="0037607E">
        <w:rPr>
          <w:rFonts w:asciiTheme="majorHAnsi" w:eastAsia="Times New Roman" w:hAnsiTheme="majorHAnsi" w:cs="Times New Roman"/>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1E77B3" w:rsidRPr="0037607E" w14:paraId="46F39201" w14:textId="77777777">
        <w:trPr>
          <w:trHeight w:val="147"/>
        </w:trPr>
        <w:tc>
          <w:tcPr>
            <w:tcW w:w="6449" w:type="dxa"/>
          </w:tcPr>
          <w:p w14:paraId="3CBDD899" w14:textId="77777777" w:rsidR="001E77B3" w:rsidRPr="0037607E" w:rsidRDefault="001E77B3" w:rsidP="001E77B3">
            <w:pPr>
              <w:rPr>
                <w:rFonts w:asciiTheme="majorHAnsi" w:eastAsia="Times New Roman" w:hAnsiTheme="majorHAnsi" w:cs="Times New Roman"/>
                <w:b/>
              </w:rPr>
            </w:pPr>
            <w:r w:rsidRPr="0037607E">
              <w:rPr>
                <w:rFonts w:asciiTheme="majorHAnsi" w:eastAsia="Times New Roman" w:hAnsiTheme="majorHAnsi" w:cs="Times New Roman"/>
                <w:b/>
              </w:rPr>
              <w:t>Text-dependent Questions</w:t>
            </w:r>
          </w:p>
        </w:tc>
        <w:tc>
          <w:tcPr>
            <w:tcW w:w="6449" w:type="dxa"/>
          </w:tcPr>
          <w:p w14:paraId="5A2B3741" w14:textId="77777777" w:rsidR="001E77B3" w:rsidRPr="0037607E" w:rsidRDefault="001E77B3" w:rsidP="001E77B3">
            <w:pPr>
              <w:rPr>
                <w:rFonts w:asciiTheme="majorHAnsi" w:eastAsia="Times New Roman" w:hAnsiTheme="majorHAnsi" w:cs="Times New Roman"/>
                <w:b/>
              </w:rPr>
            </w:pPr>
            <w:r w:rsidRPr="0037607E">
              <w:rPr>
                <w:rFonts w:asciiTheme="majorHAnsi" w:eastAsia="Times New Roman" w:hAnsiTheme="majorHAnsi" w:cs="Times New Roman"/>
                <w:b/>
              </w:rPr>
              <w:t>Evidence-based Answers</w:t>
            </w:r>
          </w:p>
        </w:tc>
      </w:tr>
      <w:tr w:rsidR="001E77B3" w:rsidRPr="0037607E" w14:paraId="152BD6A7" w14:textId="77777777">
        <w:trPr>
          <w:trHeight w:val="147"/>
        </w:trPr>
        <w:tc>
          <w:tcPr>
            <w:tcW w:w="6449" w:type="dxa"/>
          </w:tcPr>
          <w:p w14:paraId="0934FE98" w14:textId="2521F04B" w:rsidR="00407231" w:rsidRPr="0037607E" w:rsidRDefault="001E77B3" w:rsidP="00DC2CC1">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 xml:space="preserve">What does the author mean by the first sentence on page 540, “The stealth of autumn catches one </w:t>
            </w:r>
            <w:r w:rsidR="00DC2CC1" w:rsidRPr="0037607E">
              <w:rPr>
                <w:rFonts w:asciiTheme="majorHAnsi" w:eastAsia="Times New Roman" w:hAnsiTheme="majorHAnsi" w:cs="Times New Roman"/>
                <w:color w:val="000000"/>
              </w:rPr>
              <w:t>unaware</w:t>
            </w:r>
            <w:r w:rsidR="00DC2CC1">
              <w:rPr>
                <w:rFonts w:asciiTheme="majorHAnsi" w:eastAsia="Times New Roman" w:hAnsiTheme="majorHAnsi" w:cs="Times New Roman"/>
                <w:color w:val="000000"/>
              </w:rPr>
              <w:t>”</w:t>
            </w:r>
            <w:r w:rsidR="0067360A">
              <w:rPr>
                <w:rFonts w:asciiTheme="majorHAnsi" w:eastAsia="Times New Roman" w:hAnsiTheme="majorHAnsi" w:cs="Times New Roman"/>
                <w:color w:val="000000"/>
              </w:rPr>
              <w:t>?</w:t>
            </w:r>
            <w:r w:rsidR="00DC2CC1">
              <w:rPr>
                <w:rFonts w:asciiTheme="majorHAnsi" w:eastAsia="Times New Roman" w:hAnsiTheme="majorHAnsi" w:cs="Times New Roman"/>
                <w:color w:val="000000"/>
              </w:rPr>
              <w:t xml:space="preserve"> </w:t>
            </w:r>
            <w:r w:rsidR="00FE1BCD">
              <w:rPr>
                <w:rFonts w:asciiTheme="majorHAnsi" w:eastAsia="Times New Roman" w:hAnsiTheme="majorHAnsi" w:cs="Times New Roman"/>
                <w:color w:val="000000"/>
              </w:rPr>
              <w:t>What figu</w:t>
            </w:r>
            <w:r w:rsidR="00FC5996">
              <w:rPr>
                <w:rFonts w:asciiTheme="majorHAnsi" w:eastAsia="Times New Roman" w:hAnsiTheme="majorHAnsi" w:cs="Times New Roman"/>
                <w:color w:val="000000"/>
              </w:rPr>
              <w:t>rative language is used in</w:t>
            </w:r>
            <w:r w:rsidR="00FE1BCD">
              <w:rPr>
                <w:rFonts w:asciiTheme="majorHAnsi" w:eastAsia="Times New Roman" w:hAnsiTheme="majorHAnsi" w:cs="Times New Roman"/>
                <w:color w:val="000000"/>
              </w:rPr>
              <w:t xml:space="preserve"> this message?</w:t>
            </w:r>
          </w:p>
        </w:tc>
        <w:tc>
          <w:tcPr>
            <w:tcW w:w="6449" w:type="dxa"/>
          </w:tcPr>
          <w:p w14:paraId="5117B29B" w14:textId="77777777" w:rsidR="001E77B3" w:rsidRPr="0037607E" w:rsidRDefault="001E77B3" w:rsidP="00BF3CDF">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The author means that when the season changes to autumn it does so, slowly, so that most people don’t even realize it is happening</w:t>
            </w:r>
            <w:r w:rsidR="00DC2CC1">
              <w:rPr>
                <w:rFonts w:asciiTheme="majorHAnsi" w:eastAsia="Times New Roman" w:hAnsiTheme="majorHAnsi" w:cs="Times New Roman"/>
              </w:rPr>
              <w:t xml:space="preserve">.  For example, </w:t>
            </w:r>
            <w:r w:rsidR="00BF3CDF">
              <w:rPr>
                <w:rFonts w:asciiTheme="majorHAnsi" w:eastAsia="Times New Roman" w:hAnsiTheme="majorHAnsi" w:cs="Times New Roman"/>
              </w:rPr>
              <w:t>t</w:t>
            </w:r>
            <w:r w:rsidR="000552D7">
              <w:rPr>
                <w:rFonts w:asciiTheme="majorHAnsi" w:eastAsia="Times New Roman" w:hAnsiTheme="majorHAnsi" w:cs="Times New Roman"/>
              </w:rPr>
              <w:t>he simile</w:t>
            </w:r>
            <w:r w:rsidR="00DC2CC1">
              <w:rPr>
                <w:rFonts w:asciiTheme="majorHAnsi" w:eastAsia="Times New Roman" w:hAnsiTheme="majorHAnsi" w:cs="Times New Roman"/>
              </w:rPr>
              <w:t xml:space="preserve"> </w:t>
            </w:r>
            <w:r w:rsidRPr="0037607E">
              <w:rPr>
                <w:rFonts w:asciiTheme="majorHAnsi" w:eastAsia="Times New Roman" w:hAnsiTheme="majorHAnsi" w:cs="Times New Roman"/>
              </w:rPr>
              <w:t>“keen-eyed as leopards we stand still and squint hard, looking for signs of movement</w:t>
            </w:r>
            <w:r w:rsidR="00BF3CDF">
              <w:rPr>
                <w:rFonts w:asciiTheme="majorHAnsi" w:eastAsia="Times New Roman" w:hAnsiTheme="majorHAnsi" w:cs="Times New Roman"/>
              </w:rPr>
              <w:t>,</w:t>
            </w:r>
            <w:r w:rsidR="00BF3CDF" w:rsidRPr="0037607E">
              <w:rPr>
                <w:rFonts w:asciiTheme="majorHAnsi" w:eastAsia="Times New Roman" w:hAnsiTheme="majorHAnsi" w:cs="Times New Roman"/>
              </w:rPr>
              <w:t>” suggests</w:t>
            </w:r>
            <w:r w:rsidRPr="0037607E">
              <w:rPr>
                <w:rFonts w:asciiTheme="majorHAnsi" w:eastAsia="Times New Roman" w:hAnsiTheme="majorHAnsi" w:cs="Times New Roman"/>
              </w:rPr>
              <w:t xml:space="preserve"> that when we look at the woods on a fall day, sometimes the leaves’ colors change subtly, without us knowing and we have to look hard to see if they are actually living</w:t>
            </w:r>
            <w:r w:rsidR="00BF3CDF">
              <w:rPr>
                <w:rFonts w:asciiTheme="majorHAnsi" w:eastAsia="Times New Roman" w:hAnsiTheme="majorHAnsi" w:cs="Times New Roman"/>
              </w:rPr>
              <w:t>.</w:t>
            </w:r>
            <w:r w:rsidRPr="0037607E">
              <w:rPr>
                <w:rFonts w:asciiTheme="majorHAnsi" w:eastAsia="Times New Roman" w:hAnsiTheme="majorHAnsi" w:cs="Times New Roman"/>
              </w:rPr>
              <w:t xml:space="preserve">  </w:t>
            </w:r>
          </w:p>
        </w:tc>
      </w:tr>
      <w:tr w:rsidR="00717624" w:rsidRPr="0037607E" w14:paraId="246214A6" w14:textId="77777777">
        <w:trPr>
          <w:trHeight w:val="147"/>
        </w:trPr>
        <w:tc>
          <w:tcPr>
            <w:tcW w:w="6449" w:type="dxa"/>
          </w:tcPr>
          <w:p w14:paraId="4DD67F30" w14:textId="77777777" w:rsidR="00717624" w:rsidRDefault="00717624" w:rsidP="00DC2CC1">
            <w:pPr>
              <w:pStyle w:val="CommentText"/>
            </w:pPr>
            <w:r>
              <w:t xml:space="preserve">Identify </w:t>
            </w:r>
            <w:r w:rsidR="00DC2CC1">
              <w:t xml:space="preserve">one example of </w:t>
            </w:r>
            <w:r>
              <w:t xml:space="preserve">imagery in paragraph one. How does this imagery add to the meaning of the essay? </w:t>
            </w:r>
          </w:p>
        </w:tc>
        <w:tc>
          <w:tcPr>
            <w:tcW w:w="6449" w:type="dxa"/>
          </w:tcPr>
          <w:p w14:paraId="38DA28F5" w14:textId="77777777" w:rsidR="00717624" w:rsidRPr="0037607E" w:rsidRDefault="00DC2CC1" w:rsidP="00DC2CC1">
            <w:pPr>
              <w:spacing w:after="200" w:line="276" w:lineRule="auto"/>
              <w:rPr>
                <w:rFonts w:asciiTheme="majorHAnsi" w:eastAsia="Times New Roman" w:hAnsiTheme="majorHAnsi" w:cs="Times New Roman"/>
              </w:rPr>
            </w:pPr>
            <w:r>
              <w:rPr>
                <w:rFonts w:asciiTheme="majorHAnsi" w:eastAsia="Times New Roman" w:hAnsiTheme="majorHAnsi" w:cs="Times New Roman"/>
              </w:rPr>
              <w:t>One example of imagery the author uses is</w:t>
            </w:r>
            <w:r w:rsidRPr="0037607E">
              <w:rPr>
                <w:rFonts w:asciiTheme="majorHAnsi" w:eastAsia="Times New Roman" w:hAnsiTheme="majorHAnsi" w:cs="Times New Roman"/>
              </w:rPr>
              <w:t xml:space="preserve">, “Early-morning frost sits heavily on the grass and turns barbed wire into a string of stars,” </w:t>
            </w:r>
            <w:r>
              <w:rPr>
                <w:rFonts w:asciiTheme="majorHAnsi" w:eastAsia="Times New Roman" w:hAnsiTheme="majorHAnsi" w:cs="Times New Roman"/>
              </w:rPr>
              <w:t xml:space="preserve">which </w:t>
            </w:r>
            <w:r w:rsidRPr="0037607E">
              <w:rPr>
                <w:rFonts w:asciiTheme="majorHAnsi" w:eastAsia="Times New Roman" w:hAnsiTheme="majorHAnsi" w:cs="Times New Roman"/>
              </w:rPr>
              <w:t xml:space="preserve">means that frost sparkles brightly on wire in the woods.  </w:t>
            </w:r>
            <w:r>
              <w:rPr>
                <w:rFonts w:asciiTheme="majorHAnsi" w:eastAsia="Times New Roman" w:hAnsiTheme="majorHAnsi" w:cs="Times New Roman"/>
              </w:rPr>
              <w:t>This image</w:t>
            </w:r>
            <w:r w:rsidRPr="0037607E">
              <w:rPr>
                <w:rFonts w:asciiTheme="majorHAnsi" w:eastAsia="Times New Roman" w:hAnsiTheme="majorHAnsi" w:cs="Times New Roman"/>
              </w:rPr>
              <w:t xml:space="preserve"> </w:t>
            </w:r>
            <w:r w:rsidR="007843B0" w:rsidRPr="0037607E">
              <w:rPr>
                <w:rFonts w:asciiTheme="majorHAnsi" w:eastAsia="Times New Roman" w:hAnsiTheme="majorHAnsi" w:cs="Times New Roman"/>
              </w:rPr>
              <w:t>add</w:t>
            </w:r>
            <w:r w:rsidR="007843B0">
              <w:rPr>
                <w:rFonts w:asciiTheme="majorHAnsi" w:eastAsia="Times New Roman" w:hAnsiTheme="majorHAnsi" w:cs="Times New Roman"/>
              </w:rPr>
              <w:t>s</w:t>
            </w:r>
            <w:r w:rsidR="007843B0" w:rsidRPr="0037607E">
              <w:rPr>
                <w:rFonts w:asciiTheme="majorHAnsi" w:eastAsia="Times New Roman" w:hAnsiTheme="majorHAnsi" w:cs="Times New Roman"/>
              </w:rPr>
              <w:t xml:space="preserve"> meaning</w:t>
            </w:r>
            <w:r w:rsidRPr="0037607E">
              <w:rPr>
                <w:rFonts w:asciiTheme="majorHAnsi" w:eastAsia="Times New Roman" w:hAnsiTheme="majorHAnsi" w:cs="Times New Roman"/>
              </w:rPr>
              <w:t xml:space="preserve"> to the essay because </w:t>
            </w:r>
            <w:r>
              <w:rPr>
                <w:rFonts w:asciiTheme="majorHAnsi" w:eastAsia="Times New Roman" w:hAnsiTheme="majorHAnsi" w:cs="Times New Roman"/>
              </w:rPr>
              <w:t>it</w:t>
            </w:r>
            <w:r w:rsidRPr="0037607E">
              <w:rPr>
                <w:rFonts w:asciiTheme="majorHAnsi" w:eastAsia="Times New Roman" w:hAnsiTheme="majorHAnsi" w:cs="Times New Roman"/>
              </w:rPr>
              <w:t xml:space="preserve"> allows the reader to experience the changing of </w:t>
            </w:r>
            <w:r w:rsidRPr="0037607E">
              <w:rPr>
                <w:rFonts w:asciiTheme="majorHAnsi" w:eastAsia="Times New Roman" w:hAnsiTheme="majorHAnsi" w:cs="Times New Roman"/>
              </w:rPr>
              <w:lastRenderedPageBreak/>
              <w:t>leaves in the fall,</w:t>
            </w:r>
            <w:r>
              <w:rPr>
                <w:rFonts w:asciiTheme="majorHAnsi" w:eastAsia="Times New Roman" w:hAnsiTheme="majorHAnsi" w:cs="Times New Roman"/>
              </w:rPr>
              <w:t xml:space="preserve"> </w:t>
            </w:r>
            <w:r w:rsidR="007843B0">
              <w:rPr>
                <w:rFonts w:asciiTheme="majorHAnsi" w:eastAsia="Times New Roman" w:hAnsiTheme="majorHAnsi" w:cs="Times New Roman"/>
              </w:rPr>
              <w:t xml:space="preserve">which </w:t>
            </w:r>
            <w:r w:rsidR="007843B0" w:rsidRPr="0037607E">
              <w:rPr>
                <w:rFonts w:asciiTheme="majorHAnsi" w:eastAsia="Times New Roman" w:hAnsiTheme="majorHAnsi" w:cs="Times New Roman"/>
              </w:rPr>
              <w:t>the</w:t>
            </w:r>
            <w:r w:rsidRPr="0037607E">
              <w:rPr>
                <w:rFonts w:asciiTheme="majorHAnsi" w:eastAsia="Times New Roman" w:hAnsiTheme="majorHAnsi" w:cs="Times New Roman"/>
              </w:rPr>
              <w:t xml:space="preserve"> author describes so vividly</w:t>
            </w:r>
            <w:r w:rsidR="007843B0" w:rsidRPr="0037607E">
              <w:rPr>
                <w:rFonts w:asciiTheme="majorHAnsi" w:eastAsia="Times New Roman" w:hAnsiTheme="majorHAnsi" w:cs="Times New Roman"/>
              </w:rPr>
              <w:t>, through</w:t>
            </w:r>
            <w:r w:rsidRPr="0037607E">
              <w:rPr>
                <w:rFonts w:asciiTheme="majorHAnsi" w:eastAsia="Times New Roman" w:hAnsiTheme="majorHAnsi" w:cs="Times New Roman"/>
              </w:rPr>
              <w:t xml:space="preserve"> the visual senses.  </w:t>
            </w:r>
          </w:p>
        </w:tc>
      </w:tr>
      <w:tr w:rsidR="001E77B3" w:rsidRPr="0037607E" w14:paraId="203A6261" w14:textId="77777777">
        <w:trPr>
          <w:trHeight w:val="147"/>
        </w:trPr>
        <w:tc>
          <w:tcPr>
            <w:tcW w:w="6449" w:type="dxa"/>
          </w:tcPr>
          <w:p w14:paraId="61BEEF62" w14:textId="77777777" w:rsidR="001E77B3" w:rsidRPr="0037607E" w:rsidRDefault="001E77B3" w:rsidP="001E77B3">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lastRenderedPageBreak/>
              <w:t xml:space="preserve">In the first paragraph on page 540, the author describes a phenomenon that “people will travel up and down the </w:t>
            </w:r>
          </w:p>
          <w:p w14:paraId="74F25C96" w14:textId="77777777" w:rsidR="001E77B3" w:rsidRPr="0037607E" w:rsidRDefault="001E77B3" w:rsidP="001E77B3">
            <w:pPr>
              <w:rPr>
                <w:rFonts w:asciiTheme="majorHAnsi" w:eastAsia="Times New Roman" w:hAnsiTheme="majorHAnsi" w:cs="Times New Roman"/>
              </w:rPr>
            </w:pPr>
            <w:r w:rsidRPr="0037607E">
              <w:rPr>
                <w:rFonts w:asciiTheme="majorHAnsi" w:eastAsia="Times New Roman" w:hAnsiTheme="majorHAnsi" w:cs="Times New Roman"/>
                <w:color w:val="000000"/>
              </w:rPr>
              <w:t>East Coast just to stare at it</w:t>
            </w:r>
            <w:r w:rsidR="00FE1BCD">
              <w:rPr>
                <w:rFonts w:asciiTheme="majorHAnsi" w:eastAsia="Times New Roman" w:hAnsiTheme="majorHAnsi" w:cs="Times New Roman"/>
                <w:color w:val="000000"/>
              </w:rPr>
              <w:t>.</w:t>
            </w:r>
            <w:r w:rsidRPr="0037607E">
              <w:rPr>
                <w:rFonts w:asciiTheme="majorHAnsi" w:eastAsia="Times New Roman" w:hAnsiTheme="majorHAnsi" w:cs="Times New Roman"/>
                <w:color w:val="000000"/>
              </w:rPr>
              <w:t xml:space="preserve">” </w:t>
            </w:r>
            <w:r w:rsidR="00690ACE">
              <w:rPr>
                <w:rFonts w:asciiTheme="majorHAnsi" w:eastAsia="Times New Roman" w:hAnsiTheme="majorHAnsi" w:cs="Times New Roman"/>
                <w:color w:val="000000"/>
              </w:rPr>
              <w:t>To w</w:t>
            </w:r>
            <w:r w:rsidRPr="0037607E">
              <w:rPr>
                <w:rFonts w:asciiTheme="majorHAnsi" w:eastAsia="Times New Roman" w:hAnsiTheme="majorHAnsi" w:cs="Times New Roman"/>
                <w:color w:val="000000"/>
              </w:rPr>
              <w:t xml:space="preserve">hat is the author referring?  Describe this phenomenon. </w:t>
            </w:r>
          </w:p>
        </w:tc>
        <w:tc>
          <w:tcPr>
            <w:tcW w:w="6449" w:type="dxa"/>
          </w:tcPr>
          <w:p w14:paraId="10D6EC78" w14:textId="77777777" w:rsidR="001E77B3" w:rsidRPr="0037607E" w:rsidRDefault="001E77B3" w:rsidP="001E77B3">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The author is referring to changing of leaves in the fall and describes it as a “gushing of color so bright, so pastel, so confetti like.” (Page 540)</w:t>
            </w:r>
          </w:p>
        </w:tc>
      </w:tr>
      <w:tr w:rsidR="001E77B3" w:rsidRPr="0037607E" w14:paraId="34390B82" w14:textId="77777777">
        <w:trPr>
          <w:trHeight w:val="147"/>
        </w:trPr>
        <w:tc>
          <w:tcPr>
            <w:tcW w:w="6449" w:type="dxa"/>
          </w:tcPr>
          <w:p w14:paraId="7ADCF236" w14:textId="77777777" w:rsidR="001E77B3" w:rsidRPr="0037607E" w:rsidRDefault="001E77B3" w:rsidP="00752640">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 xml:space="preserve">In paragraph 3, the author begins with the question “Where do colors come from?”  </w:t>
            </w:r>
            <w:r w:rsidR="00752640" w:rsidRPr="0037607E">
              <w:rPr>
                <w:rFonts w:asciiTheme="majorHAnsi" w:eastAsia="Times New Roman" w:hAnsiTheme="majorHAnsi" w:cs="Times New Roman"/>
                <w:color w:val="000000"/>
              </w:rPr>
              <w:t>Summarize</w:t>
            </w:r>
            <w:r w:rsidRPr="0037607E">
              <w:rPr>
                <w:rFonts w:asciiTheme="majorHAnsi" w:eastAsia="Times New Roman" w:hAnsiTheme="majorHAnsi" w:cs="Times New Roman"/>
                <w:color w:val="000000"/>
              </w:rPr>
              <w:t xml:space="preserve"> the scientific process leaves go through in order to change colors that the author details in paragraphs 2-4.</w:t>
            </w:r>
          </w:p>
        </w:tc>
        <w:tc>
          <w:tcPr>
            <w:tcW w:w="6449" w:type="dxa"/>
          </w:tcPr>
          <w:p w14:paraId="0944ECB2" w14:textId="77777777" w:rsidR="001E77B3" w:rsidRPr="0037607E" w:rsidRDefault="001E77B3" w:rsidP="006D2C3B">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After the summer solstice, days shorten and leave</w:t>
            </w:r>
            <w:r w:rsidR="006D2C3B">
              <w:rPr>
                <w:rFonts w:asciiTheme="majorHAnsi" w:eastAsia="Times New Roman" w:hAnsiTheme="majorHAnsi" w:cs="Times New Roman"/>
              </w:rPr>
              <w:t>s</w:t>
            </w:r>
            <w:r w:rsidRPr="0037607E">
              <w:rPr>
                <w:rFonts w:asciiTheme="majorHAnsi" w:eastAsia="Times New Roman" w:hAnsiTheme="majorHAnsi" w:cs="Times New Roman"/>
              </w:rPr>
              <w:t xml:space="preserve"> no longer get an abundance of sun. The trees begin pulling nutrients back int</w:t>
            </w:r>
            <w:r w:rsidR="00765698" w:rsidRPr="0037607E">
              <w:rPr>
                <w:rFonts w:asciiTheme="majorHAnsi" w:eastAsia="Times New Roman" w:hAnsiTheme="majorHAnsi" w:cs="Times New Roman"/>
              </w:rPr>
              <w:t>o the trunk and roots and begin</w:t>
            </w:r>
            <w:r w:rsidRPr="0037607E">
              <w:rPr>
                <w:rFonts w:asciiTheme="majorHAnsi" w:eastAsia="Times New Roman" w:hAnsiTheme="majorHAnsi" w:cs="Times New Roman"/>
              </w:rPr>
              <w:t xml:space="preserve"> to choke off the leaves. A layer of cells forms and then scars over.  The leaves stop producing chlorophyll and photosynthesis stops.  The tree survives by dropping most of its leaves.  The remaining leaves are held to the tree by xylem. As the chlorophyll in the leaves break down, they begin to reveal splotches of yellow and red.  No new pigment is produced in fall, so the colors are no longer hidden by the green that was produced by the chlorophyll in summer. </w:t>
            </w:r>
          </w:p>
        </w:tc>
      </w:tr>
      <w:tr w:rsidR="001E77B3" w:rsidRPr="0037607E" w14:paraId="7EC55B49" w14:textId="77777777">
        <w:trPr>
          <w:trHeight w:val="1250"/>
        </w:trPr>
        <w:tc>
          <w:tcPr>
            <w:tcW w:w="6449" w:type="dxa"/>
          </w:tcPr>
          <w:p w14:paraId="0B7B3F77" w14:textId="77777777" w:rsidR="001E77B3" w:rsidRPr="0037607E" w:rsidRDefault="001E77B3" w:rsidP="001E77B3">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 xml:space="preserve">What is meant by the simile “hidden like a vivid secret beneath the hot glowing greens of summer”?  (Page 541, paragraph 1) </w:t>
            </w:r>
          </w:p>
        </w:tc>
        <w:tc>
          <w:tcPr>
            <w:tcW w:w="6449" w:type="dxa"/>
          </w:tcPr>
          <w:p w14:paraId="123E656A" w14:textId="77777777" w:rsidR="001E77B3" w:rsidRPr="0037607E" w:rsidRDefault="001E77B3" w:rsidP="001E77B3">
            <w:pPr>
              <w:spacing w:after="200" w:line="276" w:lineRule="auto"/>
              <w:rPr>
                <w:rFonts w:asciiTheme="majorHAnsi" w:eastAsia="Times New Roman" w:hAnsiTheme="majorHAnsi" w:cs="Times New Roman"/>
              </w:rPr>
            </w:pPr>
            <w:r w:rsidRPr="0037607E">
              <w:rPr>
                <w:rFonts w:asciiTheme="majorHAnsi" w:eastAsia="Times New Roman" w:hAnsiTheme="majorHAnsi" w:cs="Times New Roman"/>
              </w:rPr>
              <w:t xml:space="preserve">It means that the colors of fall leaves are actually there, but are hidden in summer because chlorophyll produces the pigment green, so the leaves are “camouflaged” until the pigment is no longer produced and the true colors of the leaves show through. </w:t>
            </w:r>
            <w:r w:rsidRPr="0037607E">
              <w:rPr>
                <w:rFonts w:asciiTheme="majorHAnsi" w:eastAsia="Times New Roman" w:hAnsiTheme="majorHAnsi" w:cs="Times New Roman"/>
                <w:color w:val="000000"/>
              </w:rPr>
              <w:t xml:space="preserve">  </w:t>
            </w:r>
          </w:p>
        </w:tc>
      </w:tr>
      <w:tr w:rsidR="001E77B3" w:rsidRPr="0037607E" w14:paraId="6EFFED30" w14:textId="77777777">
        <w:trPr>
          <w:trHeight w:val="147"/>
        </w:trPr>
        <w:tc>
          <w:tcPr>
            <w:tcW w:w="6449" w:type="dxa"/>
          </w:tcPr>
          <w:p w14:paraId="744C002B" w14:textId="77777777" w:rsidR="001E77B3" w:rsidRPr="0037607E" w:rsidRDefault="001E77B3" w:rsidP="001E77B3">
            <w:pPr>
              <w:rPr>
                <w:rFonts w:asciiTheme="majorHAnsi" w:eastAsia="Times New Roman" w:hAnsiTheme="majorHAnsi" w:cs="Times New Roman"/>
                <w:color w:val="000000"/>
              </w:rPr>
            </w:pPr>
            <w:r w:rsidRPr="0037607E">
              <w:rPr>
                <w:rFonts w:asciiTheme="majorHAnsi" w:eastAsia="Times New Roman" w:hAnsiTheme="majorHAnsi" w:cs="Times New Roman"/>
                <w:color w:val="000000"/>
              </w:rPr>
              <w:t>What is the author alluding to when she mentions “</w:t>
            </w:r>
            <w:r w:rsidR="00BF3CDF">
              <w:rPr>
                <w:rFonts w:asciiTheme="majorHAnsi" w:eastAsia="Times New Roman" w:hAnsiTheme="majorHAnsi" w:cs="Times New Roman"/>
                <w:color w:val="000000"/>
              </w:rPr>
              <w:t>a state of grace" in paragraph 5</w:t>
            </w:r>
            <w:r w:rsidRPr="0037607E">
              <w:rPr>
                <w:rFonts w:asciiTheme="majorHAnsi" w:eastAsia="Times New Roman" w:hAnsiTheme="majorHAnsi" w:cs="Times New Roman"/>
                <w:color w:val="000000"/>
              </w:rPr>
              <w:t xml:space="preserve">? </w:t>
            </w:r>
            <w:r w:rsidR="00AA1DE4">
              <w:rPr>
                <w:rFonts w:asciiTheme="majorHAnsi" w:eastAsia="Times New Roman" w:hAnsiTheme="majorHAnsi" w:cs="Times New Roman"/>
                <w:color w:val="000000"/>
              </w:rPr>
              <w:t>Describe</w:t>
            </w:r>
            <w:r w:rsidRPr="0037607E">
              <w:rPr>
                <w:rFonts w:asciiTheme="majorHAnsi" w:eastAsia="Times New Roman" w:hAnsiTheme="majorHAnsi" w:cs="Times New Roman"/>
                <w:color w:val="000000"/>
              </w:rPr>
              <w:t xml:space="preserve"> the scientific process that contr</w:t>
            </w:r>
            <w:r w:rsidR="00AA1DE4">
              <w:rPr>
                <w:rFonts w:asciiTheme="majorHAnsi" w:eastAsia="Times New Roman" w:hAnsiTheme="majorHAnsi" w:cs="Times New Roman"/>
                <w:color w:val="000000"/>
              </w:rPr>
              <w:t>ibutes to this state of grace.</w:t>
            </w:r>
          </w:p>
          <w:p w14:paraId="22AF6D2E" w14:textId="77777777" w:rsidR="001E77B3" w:rsidRPr="0037607E" w:rsidRDefault="001E77B3" w:rsidP="001E77B3">
            <w:pPr>
              <w:rPr>
                <w:rFonts w:asciiTheme="majorHAnsi" w:eastAsia="Times New Roman" w:hAnsiTheme="majorHAnsi" w:cs="Times New Roman"/>
              </w:rPr>
            </w:pPr>
          </w:p>
        </w:tc>
        <w:tc>
          <w:tcPr>
            <w:tcW w:w="6449" w:type="dxa"/>
          </w:tcPr>
          <w:p w14:paraId="3EFC456B" w14:textId="77777777" w:rsidR="001E77B3" w:rsidRPr="0037607E" w:rsidRDefault="001E77B3" w:rsidP="00AA1DE4">
            <w:pPr>
              <w:pStyle w:val="CommentText"/>
              <w:rPr>
                <w:rFonts w:asciiTheme="majorHAnsi" w:hAnsiTheme="majorHAnsi"/>
              </w:rPr>
            </w:pPr>
            <w:r w:rsidRPr="0037607E">
              <w:rPr>
                <w:rFonts w:asciiTheme="majorHAnsi" w:hAnsiTheme="majorHAnsi"/>
              </w:rPr>
              <w:t xml:space="preserve">The author is alluding to the </w:t>
            </w:r>
            <w:r w:rsidR="00AA1DE4">
              <w:t xml:space="preserve">“the spectacular range of fall foliage,” </w:t>
            </w:r>
            <w:r w:rsidR="00AA1DE4">
              <w:rPr>
                <w:rFonts w:asciiTheme="majorHAnsi" w:hAnsiTheme="majorHAnsi"/>
              </w:rPr>
              <w:t xml:space="preserve">for example, </w:t>
            </w:r>
            <w:r w:rsidR="00AA1DE4">
              <w:t xml:space="preserve">“leaves that are robustly colored,” and the “flaming reds” which are </w:t>
            </w:r>
            <w:r w:rsidRPr="0037607E">
              <w:rPr>
                <w:rFonts w:asciiTheme="majorHAnsi" w:hAnsiTheme="majorHAnsi"/>
              </w:rPr>
              <w:t xml:space="preserve">produced in nature by the fall leaves in certain years when the fall sunlight is strongest and </w:t>
            </w:r>
            <w:r w:rsidRPr="0037607E">
              <w:rPr>
                <w:rFonts w:asciiTheme="majorHAnsi" w:hAnsiTheme="majorHAnsi"/>
              </w:rPr>
              <w:lastRenderedPageBreak/>
              <w:t xml:space="preserve">the nights are cool and dry.  </w:t>
            </w:r>
            <w:r w:rsidR="00BF3CDF">
              <w:rPr>
                <w:rFonts w:asciiTheme="majorHAnsi" w:hAnsiTheme="majorHAnsi"/>
              </w:rPr>
              <w:t>The scientific proc</w:t>
            </w:r>
            <w:r w:rsidR="00AA1DE4">
              <w:rPr>
                <w:rFonts w:asciiTheme="majorHAnsi" w:hAnsiTheme="majorHAnsi"/>
              </w:rPr>
              <w:t xml:space="preserve">ess </w:t>
            </w:r>
            <w:r w:rsidRPr="0037607E">
              <w:rPr>
                <w:rFonts w:asciiTheme="majorHAnsi" w:hAnsiTheme="majorHAnsi"/>
              </w:rPr>
              <w:t xml:space="preserve">occurs </w:t>
            </w:r>
            <w:r w:rsidR="00AA1DE4">
              <w:rPr>
                <w:rFonts w:asciiTheme="majorHAnsi" w:hAnsiTheme="majorHAnsi"/>
              </w:rPr>
              <w:t>when</w:t>
            </w:r>
            <w:r w:rsidRPr="0037607E">
              <w:rPr>
                <w:rFonts w:asciiTheme="majorHAnsi" w:hAnsiTheme="majorHAnsi"/>
              </w:rPr>
              <w:t xml:space="preserve"> the levels of anthocyanin vary</w:t>
            </w:r>
            <w:r w:rsidR="00AA1DE4">
              <w:rPr>
                <w:rFonts w:asciiTheme="majorHAnsi" w:hAnsiTheme="majorHAnsi"/>
              </w:rPr>
              <w:t xml:space="preserve"> and change the pigment of the foliage which is produced by the sugars that remain in the leaves.  The level of pigmentation </w:t>
            </w:r>
            <w:r w:rsidR="0012245C">
              <w:rPr>
                <w:rFonts w:asciiTheme="majorHAnsi" w:hAnsiTheme="majorHAnsi"/>
              </w:rPr>
              <w:t>varies depending</w:t>
            </w:r>
            <w:r w:rsidRPr="0037607E">
              <w:rPr>
                <w:rFonts w:asciiTheme="majorHAnsi" w:hAnsiTheme="majorHAnsi"/>
              </w:rPr>
              <w:t xml:space="preserve"> on the amount of temperature and sunlight. </w:t>
            </w:r>
          </w:p>
        </w:tc>
      </w:tr>
      <w:tr w:rsidR="00752640" w:rsidRPr="0037607E" w14:paraId="49B898F1" w14:textId="77777777">
        <w:trPr>
          <w:trHeight w:val="147"/>
        </w:trPr>
        <w:tc>
          <w:tcPr>
            <w:tcW w:w="6449" w:type="dxa"/>
          </w:tcPr>
          <w:p w14:paraId="6B3B4A0A" w14:textId="77777777" w:rsidR="0012245C" w:rsidRDefault="0012245C" w:rsidP="0012245C">
            <w:pPr>
              <w:pStyle w:val="CommentText"/>
            </w:pPr>
            <w:r>
              <w:lastRenderedPageBreak/>
              <w:t>What is the “odd feature of the colors”? (</w:t>
            </w:r>
            <w:r w:rsidR="00FE1BCD">
              <w:t>p</w:t>
            </w:r>
            <w:r>
              <w:t>age 542, paragraph 2).</w:t>
            </w:r>
          </w:p>
          <w:p w14:paraId="5C94485C" w14:textId="77777777" w:rsidR="00752640" w:rsidRPr="0012245C" w:rsidRDefault="0012245C" w:rsidP="0012245C">
            <w:pPr>
              <w:pStyle w:val="CommentText"/>
            </w:pPr>
            <w:r>
              <w:t xml:space="preserve"> Explain how the leaves’ colors differ from animals’ and flowers’ coloring.</w:t>
            </w:r>
          </w:p>
        </w:tc>
        <w:tc>
          <w:tcPr>
            <w:tcW w:w="6449" w:type="dxa"/>
          </w:tcPr>
          <w:p w14:paraId="3FA8CC76" w14:textId="77777777" w:rsidR="00752640" w:rsidRPr="0037607E" w:rsidRDefault="00752640" w:rsidP="0012245C">
            <w:pPr>
              <w:rPr>
                <w:rFonts w:asciiTheme="majorHAnsi" w:eastAsia="Times New Roman" w:hAnsiTheme="majorHAnsi" w:cs="Times New Roman"/>
              </w:rPr>
            </w:pPr>
            <w:r w:rsidRPr="0037607E">
              <w:rPr>
                <w:rFonts w:asciiTheme="majorHAnsi" w:eastAsia="Times New Roman" w:hAnsiTheme="majorHAnsi" w:cs="Times New Roman"/>
              </w:rPr>
              <w:t>The changing colors of leaves don’t have a special pu</w:t>
            </w:r>
            <w:r w:rsidR="0012245C">
              <w:rPr>
                <w:rFonts w:asciiTheme="majorHAnsi" w:eastAsia="Times New Roman" w:hAnsiTheme="majorHAnsi" w:cs="Times New Roman"/>
              </w:rPr>
              <w:t xml:space="preserve">rpose like animals and flowers.  This differs because animals </w:t>
            </w:r>
            <w:r w:rsidRPr="0037607E">
              <w:rPr>
                <w:rFonts w:asciiTheme="majorHAnsi" w:eastAsia="Times New Roman" w:hAnsiTheme="majorHAnsi" w:cs="Times New Roman"/>
              </w:rPr>
              <w:t>change colors</w:t>
            </w:r>
            <w:r w:rsidR="0012245C">
              <w:rPr>
                <w:rFonts w:asciiTheme="majorHAnsi" w:eastAsia="Times New Roman" w:hAnsiTheme="majorHAnsi" w:cs="Times New Roman"/>
              </w:rPr>
              <w:t xml:space="preserve"> to adapt to their environment, and plants do not.</w:t>
            </w:r>
          </w:p>
        </w:tc>
      </w:tr>
      <w:tr w:rsidR="00752640" w:rsidRPr="0037607E" w14:paraId="3ED7AB4D" w14:textId="77777777">
        <w:trPr>
          <w:trHeight w:val="147"/>
        </w:trPr>
        <w:tc>
          <w:tcPr>
            <w:tcW w:w="6449" w:type="dxa"/>
          </w:tcPr>
          <w:p w14:paraId="49D039BB" w14:textId="77777777" w:rsidR="00752640" w:rsidRPr="0037607E" w:rsidRDefault="00752640" w:rsidP="00752640">
            <w:pPr>
              <w:rPr>
                <w:rFonts w:asciiTheme="majorHAnsi" w:eastAsia="Times New Roman" w:hAnsiTheme="majorHAnsi" w:cs="Times New Roman"/>
              </w:rPr>
            </w:pPr>
            <w:r w:rsidRPr="0037607E">
              <w:rPr>
                <w:rFonts w:asciiTheme="majorHAnsi" w:eastAsia="Times New Roman" w:hAnsiTheme="majorHAnsi" w:cs="Times New Roman"/>
              </w:rPr>
              <w:t>What does the author mean by “in a sense they dupe us”? (Page 542, paragraph 1).</w:t>
            </w:r>
          </w:p>
        </w:tc>
        <w:tc>
          <w:tcPr>
            <w:tcW w:w="6449" w:type="dxa"/>
          </w:tcPr>
          <w:p w14:paraId="54438F27" w14:textId="77777777" w:rsidR="00752640" w:rsidRPr="0037607E" w:rsidRDefault="00752640" w:rsidP="00752640">
            <w:pPr>
              <w:rPr>
                <w:rFonts w:asciiTheme="majorHAnsi" w:eastAsia="Times New Roman" w:hAnsiTheme="majorHAnsi" w:cs="Times New Roman"/>
              </w:rPr>
            </w:pPr>
            <w:r w:rsidRPr="0037607E">
              <w:rPr>
                <w:rFonts w:asciiTheme="majorHAnsi" w:eastAsia="Times New Roman" w:hAnsiTheme="majorHAnsi" w:cs="Times New Roman"/>
              </w:rPr>
              <w:t>The author means that the colors in the leaves trick us by appearing  to be life like by “sizzling” and “thrilling”, but they actually are preparing to die</w:t>
            </w:r>
            <w:r w:rsidR="008263F1">
              <w:rPr>
                <w:rFonts w:asciiTheme="majorHAnsi" w:eastAsia="Times New Roman" w:hAnsiTheme="majorHAnsi" w:cs="Times New Roman"/>
              </w:rPr>
              <w:t xml:space="preserve"> (“they signal death and disintegration”)</w:t>
            </w:r>
            <w:r w:rsidRPr="0037607E">
              <w:rPr>
                <w:rFonts w:asciiTheme="majorHAnsi" w:eastAsia="Times New Roman" w:hAnsiTheme="majorHAnsi" w:cs="Times New Roman"/>
              </w:rPr>
              <w:t xml:space="preserve">. (Page 542, paragraph 1).  </w:t>
            </w:r>
          </w:p>
        </w:tc>
      </w:tr>
      <w:tr w:rsidR="001E77B3" w:rsidRPr="0037607E" w14:paraId="36FD55BF" w14:textId="77777777">
        <w:trPr>
          <w:trHeight w:val="1304"/>
        </w:trPr>
        <w:tc>
          <w:tcPr>
            <w:tcW w:w="6449" w:type="dxa"/>
          </w:tcPr>
          <w:p w14:paraId="72D38488" w14:textId="77777777" w:rsidR="001E77B3" w:rsidRPr="0012245C" w:rsidRDefault="0012245C" w:rsidP="0012245C">
            <w:pPr>
              <w:pStyle w:val="CommentText"/>
            </w:pPr>
            <w:r>
              <w:t>To what does the author compare the leaves? Explain the similarities.</w:t>
            </w:r>
            <w:r w:rsidR="001E77B3" w:rsidRPr="0037607E">
              <w:rPr>
                <w:rFonts w:asciiTheme="majorHAnsi" w:hAnsiTheme="majorHAnsi"/>
              </w:rPr>
              <w:t xml:space="preserve"> (Bottom of page 542-top of 543). </w:t>
            </w:r>
          </w:p>
        </w:tc>
        <w:tc>
          <w:tcPr>
            <w:tcW w:w="6449" w:type="dxa"/>
          </w:tcPr>
          <w:p w14:paraId="37905443" w14:textId="77777777" w:rsidR="001E77B3" w:rsidRPr="0037607E" w:rsidRDefault="001E77B3" w:rsidP="001E77B3">
            <w:pPr>
              <w:spacing w:after="200"/>
              <w:rPr>
                <w:rFonts w:asciiTheme="majorHAnsi" w:eastAsia="Times New Roman" w:hAnsiTheme="majorHAnsi" w:cs="Times New Roman"/>
              </w:rPr>
            </w:pPr>
            <w:r w:rsidRPr="0037607E">
              <w:rPr>
                <w:rFonts w:asciiTheme="majorHAnsi" w:eastAsia="Times New Roman" w:hAnsiTheme="majorHAnsi" w:cs="Times New Roman"/>
              </w:rPr>
              <w:t>The author compares colored leaves to living things by saying “in time, they will become fragile, and like the body, return to dust,” and goes on to say they are as we hope to be when we die, “Not to vanish, just to sublime from one beautiful state into another.”</w:t>
            </w:r>
          </w:p>
        </w:tc>
      </w:tr>
      <w:tr w:rsidR="00154432" w:rsidRPr="0037607E" w14:paraId="712CEEBD" w14:textId="77777777">
        <w:trPr>
          <w:trHeight w:val="350"/>
        </w:trPr>
        <w:tc>
          <w:tcPr>
            <w:tcW w:w="6449" w:type="dxa"/>
          </w:tcPr>
          <w:p w14:paraId="2FCF5E33" w14:textId="77777777" w:rsidR="00154432" w:rsidRDefault="00154432" w:rsidP="00154432">
            <w:pPr>
              <w:pStyle w:val="CommentText"/>
            </w:pPr>
            <w:r>
              <w:t xml:space="preserve">The first paragraph on page 543 uses many literary devices to describe the fall season. Identify the literary devices used, give the example, and explain the meaning.  </w:t>
            </w:r>
          </w:p>
        </w:tc>
        <w:tc>
          <w:tcPr>
            <w:tcW w:w="6449" w:type="dxa"/>
          </w:tcPr>
          <w:p w14:paraId="415D8DE3" w14:textId="77777777" w:rsidR="00154432" w:rsidRDefault="00154432" w:rsidP="00154432">
            <w:pPr>
              <w:pStyle w:val="CommentText"/>
              <w:rPr>
                <w:rFonts w:asciiTheme="majorHAnsi" w:hAnsiTheme="majorHAnsi"/>
              </w:rPr>
            </w:pPr>
            <w:r>
              <w:t>Simile</w:t>
            </w:r>
            <w:r w:rsidR="00690ACE">
              <w:t xml:space="preserve"> </w:t>
            </w:r>
            <w:r>
              <w:t>-</w:t>
            </w:r>
            <w:r w:rsidRPr="0037607E">
              <w:rPr>
                <w:rFonts w:asciiTheme="majorHAnsi" w:hAnsiTheme="majorHAnsi"/>
              </w:rPr>
              <w:t xml:space="preserve"> Fall is the time when leaves fall from the trees, just as spring </w:t>
            </w:r>
            <w:r>
              <w:rPr>
                <w:rFonts w:asciiTheme="majorHAnsi" w:hAnsiTheme="majorHAnsi"/>
              </w:rPr>
              <w:t>is when flowers spring up,” which compares leaves falling to flower</w:t>
            </w:r>
            <w:r w:rsidR="00CC7321">
              <w:rPr>
                <w:rFonts w:asciiTheme="majorHAnsi" w:hAnsiTheme="majorHAnsi"/>
              </w:rPr>
              <w:t>s</w:t>
            </w:r>
            <w:r>
              <w:rPr>
                <w:rFonts w:asciiTheme="majorHAnsi" w:hAnsiTheme="majorHAnsi"/>
              </w:rPr>
              <w:t xml:space="preserve"> growing in spring.</w:t>
            </w:r>
          </w:p>
          <w:p w14:paraId="3D19229E" w14:textId="77777777" w:rsidR="00BC5BE8" w:rsidRPr="000D7C4F" w:rsidRDefault="00711FD0" w:rsidP="00154432">
            <w:pPr>
              <w:pStyle w:val="CommentText"/>
              <w:rPr>
                <w:rFonts w:asciiTheme="majorHAnsi" w:hAnsiTheme="majorHAnsi"/>
              </w:rPr>
            </w:pPr>
            <w:r w:rsidRPr="000D7C4F">
              <w:rPr>
                <w:rFonts w:asciiTheme="majorHAnsi" w:hAnsiTheme="majorHAnsi"/>
              </w:rPr>
              <w:t>Alliteration</w:t>
            </w:r>
            <w:r w:rsidR="00690ACE">
              <w:rPr>
                <w:rFonts w:asciiTheme="majorHAnsi" w:hAnsiTheme="majorHAnsi"/>
              </w:rPr>
              <w:t xml:space="preserve"> </w:t>
            </w:r>
            <w:r w:rsidR="00154432" w:rsidRPr="00690ACE">
              <w:rPr>
                <w:rFonts w:asciiTheme="majorHAnsi" w:hAnsiTheme="majorHAnsi"/>
              </w:rPr>
              <w:t>- summer is when we simmer, and winter is when we whine from the cold.”</w:t>
            </w:r>
            <w:r w:rsidR="004E335F" w:rsidRPr="00690ACE">
              <w:rPr>
                <w:rFonts w:asciiTheme="majorHAnsi" w:hAnsiTheme="majorHAnsi"/>
              </w:rPr>
              <w:t xml:space="preserve"> This compares what people do in summer to what we do in winter.</w:t>
            </w:r>
          </w:p>
          <w:p w14:paraId="0851E97C" w14:textId="77777777" w:rsidR="004E335F" w:rsidRPr="00690ACE" w:rsidRDefault="004E335F" w:rsidP="00154432">
            <w:pPr>
              <w:pStyle w:val="CommentText"/>
            </w:pPr>
            <w:r w:rsidRPr="00690ACE">
              <w:rPr>
                <w:rFonts w:asciiTheme="majorHAnsi" w:hAnsiTheme="majorHAnsi"/>
              </w:rPr>
              <w:t>Allusion</w:t>
            </w:r>
            <w:r w:rsidR="00690ACE">
              <w:rPr>
                <w:rFonts w:asciiTheme="majorHAnsi" w:hAnsiTheme="majorHAnsi"/>
              </w:rPr>
              <w:t xml:space="preserve"> </w:t>
            </w:r>
            <w:r w:rsidRPr="00690ACE">
              <w:rPr>
                <w:rFonts w:asciiTheme="majorHAnsi" w:hAnsiTheme="majorHAnsi"/>
              </w:rPr>
              <w:t>-</w:t>
            </w:r>
            <w:r w:rsidRPr="00690ACE">
              <w:t xml:space="preserve"> Eden, “that other Fall,” Adam and Eve, “leaves have always hidden our awkward secrets”. This compar</w:t>
            </w:r>
            <w:r w:rsidR="0048589C">
              <w:t xml:space="preserve">es fall to a scene in the Bible when Adam and Eve eat the forbidden fruit </w:t>
            </w:r>
            <w:r w:rsidR="0048589C">
              <w:lastRenderedPageBreak/>
              <w:t>and “fall” from grace.</w:t>
            </w:r>
          </w:p>
          <w:p w14:paraId="4976E49B" w14:textId="77777777" w:rsidR="00BC5BE8" w:rsidRPr="004E335F" w:rsidRDefault="00702C3C" w:rsidP="005E606E">
            <w:pPr>
              <w:pStyle w:val="CommentText"/>
            </w:pPr>
            <w:r w:rsidRPr="004A621E">
              <w:t>Personification</w:t>
            </w:r>
            <w:r w:rsidR="00690ACE" w:rsidRPr="004A621E">
              <w:t xml:space="preserve"> </w:t>
            </w:r>
            <w:r w:rsidR="00BC5BE8" w:rsidRPr="004A621E">
              <w:t>-</w:t>
            </w:r>
            <w:r w:rsidRPr="004A621E">
              <w:t xml:space="preserve"> Fall is staggering in, right on schedule, with its bag</w:t>
            </w:r>
            <w:r w:rsidRPr="004A621E">
              <w:softHyphen/>
              <w:t>gage of chilly nights, macabre holidays, and spectacular, heart-stop</w:t>
            </w:r>
            <w:r w:rsidRPr="004A621E">
              <w:softHyphen/>
              <w:t>pingly beautiful leaves.</w:t>
            </w:r>
          </w:p>
        </w:tc>
      </w:tr>
      <w:tr w:rsidR="001A7B01" w:rsidRPr="0037607E" w14:paraId="62FEC5ED" w14:textId="77777777">
        <w:trPr>
          <w:trHeight w:val="800"/>
        </w:trPr>
        <w:tc>
          <w:tcPr>
            <w:tcW w:w="6449" w:type="dxa"/>
          </w:tcPr>
          <w:p w14:paraId="63CFC018" w14:textId="77777777" w:rsidR="001A7B01" w:rsidRPr="00AA1C3F" w:rsidRDefault="0063184A" w:rsidP="0012245C">
            <w:pPr>
              <w:rPr>
                <w:rFonts w:asciiTheme="majorHAnsi" w:eastAsia="Times New Roman" w:hAnsiTheme="majorHAnsi" w:cs="Times New Roman"/>
              </w:rPr>
            </w:pPr>
            <w:r w:rsidRPr="00AA1C3F">
              <w:rPr>
                <w:rFonts w:asciiTheme="majorHAnsi" w:eastAsia="Times New Roman" w:hAnsiTheme="majorHAnsi" w:cs="Times New Roman"/>
              </w:rPr>
              <w:lastRenderedPageBreak/>
              <w:t>Why do leaves fall? (</w:t>
            </w:r>
            <w:r w:rsidR="00DB54A6" w:rsidRPr="00DB54A6">
              <w:rPr>
                <w:rFonts w:asciiTheme="majorHAnsi" w:hAnsiTheme="majorHAnsi"/>
              </w:rPr>
              <w:t>Page 543, paragraph 3)</w:t>
            </w:r>
          </w:p>
        </w:tc>
        <w:tc>
          <w:tcPr>
            <w:tcW w:w="6449" w:type="dxa"/>
          </w:tcPr>
          <w:p w14:paraId="3409473D" w14:textId="77777777" w:rsidR="001A7B01" w:rsidRPr="0037607E" w:rsidRDefault="0063184A" w:rsidP="0012245C">
            <w:pPr>
              <w:rPr>
                <w:rFonts w:asciiTheme="majorHAnsi" w:eastAsia="Times New Roman" w:hAnsiTheme="majorHAnsi" w:cs="Times New Roman"/>
              </w:rPr>
            </w:pPr>
            <w:r w:rsidRPr="0037607E">
              <w:rPr>
                <w:rFonts w:asciiTheme="majorHAnsi" w:eastAsia="Times New Roman" w:hAnsiTheme="majorHAnsi" w:cs="Times New Roman"/>
              </w:rPr>
              <w:t xml:space="preserve">As a leaf ages, the growth hormone, auxin, fades, and the cells at the base of the petiole divide. The rows of small cells react with water and then come apart, leaving the petiole hanging on by a few threads of xylem. As the wind blows, the leaves detach and become airborne.  </w:t>
            </w:r>
          </w:p>
        </w:tc>
      </w:tr>
      <w:tr w:rsidR="0012245C" w:rsidRPr="0037607E" w14:paraId="75F65049" w14:textId="77777777">
        <w:trPr>
          <w:trHeight w:val="800"/>
        </w:trPr>
        <w:tc>
          <w:tcPr>
            <w:tcW w:w="6449" w:type="dxa"/>
          </w:tcPr>
          <w:p w14:paraId="62FBFBF9" w14:textId="77777777" w:rsidR="0012245C" w:rsidRPr="003E7052" w:rsidRDefault="00DB54A6">
            <w:pPr>
              <w:spacing w:after="200"/>
              <w:rPr>
                <w:rFonts w:asciiTheme="majorHAnsi" w:hAnsiTheme="majorHAnsi"/>
              </w:rPr>
            </w:pPr>
            <w:r w:rsidRPr="003E7052">
              <w:rPr>
                <w:rFonts w:asciiTheme="majorHAnsi" w:hAnsiTheme="majorHAnsi"/>
              </w:rPr>
              <w:t>Why do we “love to see things rise up and fly”? (Page 543, paragraph 3)</w:t>
            </w:r>
          </w:p>
        </w:tc>
        <w:tc>
          <w:tcPr>
            <w:tcW w:w="6449" w:type="dxa"/>
          </w:tcPr>
          <w:p w14:paraId="77FE685B" w14:textId="77777777" w:rsidR="0012245C" w:rsidRDefault="0012245C" w:rsidP="0012245C">
            <w:r>
              <w:rPr>
                <w:rFonts w:asciiTheme="majorHAnsi" w:eastAsia="Times New Roman" w:hAnsiTheme="majorHAnsi" w:cs="Times New Roman"/>
              </w:rPr>
              <w:t xml:space="preserve">We like to see things rise up and fly because they remind us of </w:t>
            </w:r>
            <w:r w:rsidRPr="0037607E">
              <w:rPr>
                <w:rFonts w:asciiTheme="majorHAnsi" w:eastAsia="Times New Roman" w:hAnsiTheme="majorHAnsi" w:cs="Times New Roman"/>
              </w:rPr>
              <w:t xml:space="preserve">the process of aging and death. </w:t>
            </w:r>
            <w:r>
              <w:rPr>
                <w:rFonts w:asciiTheme="majorHAnsi" w:eastAsia="Times New Roman" w:hAnsiTheme="majorHAnsi" w:cs="Times New Roman"/>
              </w:rPr>
              <w:t>According to the selection, t</w:t>
            </w:r>
            <w:r w:rsidRPr="0037607E">
              <w:rPr>
                <w:rFonts w:asciiTheme="majorHAnsi" w:eastAsia="Times New Roman" w:hAnsiTheme="majorHAnsi" w:cs="Times New Roman"/>
              </w:rPr>
              <w:t>he end of a season or life is “capricious,” it tends to change abruptly, without an apparent reason.</w:t>
            </w:r>
          </w:p>
        </w:tc>
      </w:tr>
      <w:tr w:rsidR="00752640" w:rsidRPr="0037607E" w14:paraId="04EDB2A8" w14:textId="77777777">
        <w:trPr>
          <w:trHeight w:val="557"/>
        </w:trPr>
        <w:tc>
          <w:tcPr>
            <w:tcW w:w="6449" w:type="dxa"/>
          </w:tcPr>
          <w:p w14:paraId="0572E9A6" w14:textId="77777777" w:rsidR="00A1774E" w:rsidRDefault="008263F1" w:rsidP="00A1774E">
            <w:pPr>
              <w:pStyle w:val="CommentText"/>
            </w:pPr>
            <w:r>
              <w:rPr>
                <w:rFonts w:asciiTheme="majorHAnsi" w:hAnsiTheme="majorHAnsi"/>
              </w:rPr>
              <w:t>What</w:t>
            </w:r>
            <w:r w:rsidR="00AC2C67" w:rsidRPr="0037607E">
              <w:rPr>
                <w:rFonts w:asciiTheme="majorHAnsi" w:hAnsiTheme="majorHAnsi"/>
              </w:rPr>
              <w:t xml:space="preserve"> can </w:t>
            </w:r>
            <w:r w:rsidR="00752640" w:rsidRPr="0037607E">
              <w:rPr>
                <w:rFonts w:asciiTheme="majorHAnsi" w:hAnsiTheme="majorHAnsi"/>
              </w:rPr>
              <w:t xml:space="preserve">“remind us how detailed, vibrant, and alive are things of this earth that perish”? </w:t>
            </w:r>
            <w:r w:rsidR="00AA1C3F">
              <w:t xml:space="preserve"> Why does the</w:t>
            </w:r>
            <w:r w:rsidR="00A1774E">
              <w:t xml:space="preserve"> author mention this and what is </w:t>
            </w:r>
            <w:r w:rsidR="007843B0">
              <w:t>its</w:t>
            </w:r>
            <w:r w:rsidR="00A1774E">
              <w:t xml:space="preserve"> significance?</w:t>
            </w:r>
          </w:p>
          <w:p w14:paraId="247A32CA" w14:textId="77777777" w:rsidR="00752640" w:rsidRPr="0037607E" w:rsidRDefault="00752640" w:rsidP="00752640">
            <w:pPr>
              <w:rPr>
                <w:rFonts w:asciiTheme="majorHAnsi" w:eastAsia="Times New Roman" w:hAnsiTheme="majorHAnsi" w:cs="Times New Roman"/>
              </w:rPr>
            </w:pPr>
          </w:p>
        </w:tc>
        <w:tc>
          <w:tcPr>
            <w:tcW w:w="6449" w:type="dxa"/>
          </w:tcPr>
          <w:p w14:paraId="7EFB2CAC" w14:textId="77777777" w:rsidR="00752640" w:rsidRPr="007843B0" w:rsidRDefault="00752640" w:rsidP="007843B0">
            <w:pPr>
              <w:pStyle w:val="CommentText"/>
            </w:pPr>
            <w:r w:rsidRPr="0037607E">
              <w:rPr>
                <w:rFonts w:asciiTheme="majorHAnsi" w:hAnsiTheme="majorHAnsi"/>
              </w:rPr>
              <w:t>An impr</w:t>
            </w:r>
            <w:r w:rsidR="00A1774E">
              <w:rPr>
                <w:rFonts w:asciiTheme="majorHAnsi" w:hAnsiTheme="majorHAnsi"/>
              </w:rPr>
              <w:t xml:space="preserve">int of a leaf in a fossil stone reminds us of how things on this earth were once alive. </w:t>
            </w:r>
            <w:r w:rsidR="007843B0">
              <w:rPr>
                <w:rFonts w:asciiTheme="majorHAnsi" w:hAnsiTheme="majorHAnsi"/>
              </w:rPr>
              <w:t xml:space="preserve"> The </w:t>
            </w:r>
            <w:r w:rsidR="007843B0">
              <w:t xml:space="preserve">fossil stone is meant to draw our attention again to the life cycle. That life and the life cycle persist, even though plants, animals, and people “perish.” </w:t>
            </w:r>
          </w:p>
        </w:tc>
      </w:tr>
    </w:tbl>
    <w:p w14:paraId="2DEB875D" w14:textId="77777777" w:rsidR="00765698" w:rsidRPr="0037607E" w:rsidRDefault="00765698" w:rsidP="001E77B3">
      <w:pPr>
        <w:spacing w:line="360" w:lineRule="auto"/>
        <w:rPr>
          <w:rFonts w:asciiTheme="majorHAnsi" w:eastAsia="Times New Roman" w:hAnsiTheme="majorHAnsi" w:cs="Times New Roman"/>
          <w:u w:val="single"/>
        </w:rPr>
      </w:pPr>
    </w:p>
    <w:p w14:paraId="3FB4B455" w14:textId="77777777" w:rsidR="00765698" w:rsidRPr="0037607E" w:rsidRDefault="00765698" w:rsidP="001E77B3">
      <w:pPr>
        <w:spacing w:line="360" w:lineRule="auto"/>
        <w:rPr>
          <w:rFonts w:asciiTheme="majorHAnsi" w:eastAsia="Times New Roman" w:hAnsiTheme="majorHAnsi" w:cs="Times New Roman"/>
          <w:u w:val="single"/>
        </w:rPr>
      </w:pPr>
    </w:p>
    <w:p w14:paraId="1276E78A" w14:textId="77777777" w:rsidR="00765698" w:rsidRPr="0037607E" w:rsidRDefault="00765698" w:rsidP="001E77B3">
      <w:pPr>
        <w:spacing w:line="360" w:lineRule="auto"/>
        <w:rPr>
          <w:rFonts w:asciiTheme="majorHAnsi" w:eastAsia="Times New Roman" w:hAnsiTheme="majorHAnsi" w:cs="Times New Roman"/>
          <w:u w:val="single"/>
        </w:rPr>
      </w:pPr>
    </w:p>
    <w:p w14:paraId="769D579F" w14:textId="77777777" w:rsidR="00765698" w:rsidRPr="0037607E" w:rsidRDefault="00765698" w:rsidP="001E77B3">
      <w:pPr>
        <w:spacing w:line="360" w:lineRule="auto"/>
        <w:rPr>
          <w:rFonts w:asciiTheme="majorHAnsi" w:eastAsia="Times New Roman" w:hAnsiTheme="majorHAnsi" w:cs="Times New Roman"/>
          <w:u w:val="single"/>
        </w:rPr>
      </w:pPr>
    </w:p>
    <w:p w14:paraId="0D375B56" w14:textId="77777777" w:rsidR="0063184A" w:rsidRPr="0037607E" w:rsidRDefault="0063184A" w:rsidP="001E77B3">
      <w:pPr>
        <w:spacing w:line="360" w:lineRule="auto"/>
        <w:rPr>
          <w:rFonts w:asciiTheme="majorHAnsi" w:eastAsia="Times New Roman" w:hAnsiTheme="majorHAnsi" w:cs="Times New Roman"/>
          <w:u w:val="single"/>
        </w:rPr>
      </w:pPr>
    </w:p>
    <w:p w14:paraId="1FB7AD5D" w14:textId="77777777" w:rsidR="0037607E" w:rsidRDefault="0037607E" w:rsidP="001E77B3">
      <w:pPr>
        <w:spacing w:line="360" w:lineRule="auto"/>
        <w:rPr>
          <w:rFonts w:asciiTheme="majorHAnsi" w:eastAsia="Times New Roman" w:hAnsiTheme="majorHAnsi" w:cs="Times New Roman"/>
          <w:sz w:val="32"/>
          <w:u w:val="single"/>
        </w:rPr>
      </w:pPr>
    </w:p>
    <w:p w14:paraId="64828853" w14:textId="77777777" w:rsidR="0048589C" w:rsidRDefault="0048589C" w:rsidP="001E77B3">
      <w:pPr>
        <w:spacing w:line="360" w:lineRule="auto"/>
        <w:rPr>
          <w:rFonts w:asciiTheme="majorHAnsi" w:eastAsia="Times New Roman" w:hAnsiTheme="majorHAnsi" w:cs="Times New Roman"/>
          <w:sz w:val="32"/>
          <w:u w:val="single"/>
        </w:rPr>
      </w:pPr>
    </w:p>
    <w:p w14:paraId="7EB4B330"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lastRenderedPageBreak/>
        <w:t>Tier II/Academic Vocabulary</w:t>
      </w:r>
    </w:p>
    <w:tbl>
      <w:tblPr>
        <w:tblStyle w:val="TableGrid"/>
        <w:tblW w:w="0" w:type="auto"/>
        <w:tblLook w:val="04A0" w:firstRow="1" w:lastRow="0" w:firstColumn="1" w:lastColumn="0" w:noHBand="0" w:noVBand="1"/>
      </w:tblPr>
      <w:tblGrid>
        <w:gridCol w:w="732"/>
        <w:gridCol w:w="5838"/>
        <w:gridCol w:w="6501"/>
      </w:tblGrid>
      <w:tr w:rsidR="0037607E" w:rsidRPr="0037607E" w14:paraId="7B892538" w14:textId="77777777">
        <w:trPr>
          <w:trHeight w:val="348"/>
        </w:trPr>
        <w:tc>
          <w:tcPr>
            <w:tcW w:w="732" w:type="dxa"/>
          </w:tcPr>
          <w:p w14:paraId="754B2CE0" w14:textId="77777777" w:rsidR="0037607E" w:rsidRPr="0037607E" w:rsidRDefault="0037607E" w:rsidP="005D5B10">
            <w:pPr>
              <w:contextualSpacing/>
              <w:rPr>
                <w:rFonts w:asciiTheme="majorHAnsi" w:hAnsiTheme="majorHAnsi"/>
              </w:rPr>
            </w:pPr>
          </w:p>
        </w:tc>
        <w:tc>
          <w:tcPr>
            <w:tcW w:w="5838" w:type="dxa"/>
          </w:tcPr>
          <w:p w14:paraId="600571B4" w14:textId="77777777" w:rsidR="0037607E" w:rsidRPr="0037607E" w:rsidRDefault="0037607E" w:rsidP="005D5B10">
            <w:pPr>
              <w:contextualSpacing/>
              <w:jc w:val="center"/>
              <w:rPr>
                <w:rFonts w:asciiTheme="majorHAnsi" w:hAnsiTheme="majorHAnsi"/>
                <w:b/>
              </w:rPr>
            </w:pPr>
            <w:r w:rsidRPr="0037607E">
              <w:rPr>
                <w:rFonts w:asciiTheme="majorHAnsi" w:hAnsiTheme="majorHAnsi"/>
                <w:b/>
              </w:rPr>
              <w:t>These words require less time to learn</w:t>
            </w:r>
          </w:p>
          <w:p w14:paraId="4BE7E89F"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(They are concrete or describe an object/event/</w:t>
            </w:r>
          </w:p>
          <w:p w14:paraId="1AD3FAA0" w14:textId="77777777" w:rsidR="0037607E" w:rsidRPr="0037607E" w:rsidRDefault="0037607E" w:rsidP="005D5B10">
            <w:pPr>
              <w:contextualSpacing/>
              <w:jc w:val="center"/>
              <w:rPr>
                <w:rFonts w:asciiTheme="majorHAnsi" w:hAnsiTheme="majorHAnsi"/>
              </w:rPr>
            </w:pPr>
            <w:r w:rsidRPr="0037607E">
              <w:rPr>
                <w:rFonts w:asciiTheme="majorHAnsi" w:hAnsiTheme="majorHAnsi"/>
                <w:sz w:val="20"/>
              </w:rPr>
              <w:t>process/characteristic that is familiar to students)</w:t>
            </w:r>
          </w:p>
        </w:tc>
        <w:tc>
          <w:tcPr>
            <w:tcW w:w="6501" w:type="dxa"/>
          </w:tcPr>
          <w:p w14:paraId="51427DF4" w14:textId="77777777" w:rsidR="0037607E" w:rsidRPr="0037607E" w:rsidRDefault="0037607E" w:rsidP="005D5B10">
            <w:pPr>
              <w:contextualSpacing/>
              <w:jc w:val="center"/>
              <w:rPr>
                <w:rFonts w:asciiTheme="majorHAnsi" w:hAnsiTheme="majorHAnsi"/>
                <w:b/>
              </w:rPr>
            </w:pPr>
            <w:r w:rsidRPr="0037607E">
              <w:rPr>
                <w:rFonts w:asciiTheme="majorHAnsi" w:hAnsiTheme="majorHAnsi"/>
                <w:b/>
              </w:rPr>
              <w:t>These words require more time to learn</w:t>
            </w:r>
          </w:p>
          <w:p w14:paraId="7EE6CB75"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 xml:space="preserve">(They are abstract, have multiple meanings, are a part </w:t>
            </w:r>
          </w:p>
          <w:p w14:paraId="77185531" w14:textId="77777777" w:rsidR="0037607E" w:rsidRPr="0037607E" w:rsidRDefault="0037607E" w:rsidP="005D5B10">
            <w:pPr>
              <w:contextualSpacing/>
              <w:jc w:val="center"/>
              <w:rPr>
                <w:rFonts w:asciiTheme="majorHAnsi" w:hAnsiTheme="majorHAnsi"/>
                <w:sz w:val="20"/>
              </w:rPr>
            </w:pPr>
            <w:r w:rsidRPr="0037607E">
              <w:rPr>
                <w:rFonts w:asciiTheme="majorHAnsi" w:hAnsiTheme="majorHAnsi"/>
                <w:sz w:val="20"/>
              </w:rPr>
              <w:t>of a word family, or are likely to appear again in future texts)</w:t>
            </w:r>
          </w:p>
        </w:tc>
      </w:tr>
      <w:tr w:rsidR="0037607E" w:rsidRPr="0037607E" w14:paraId="1522B7F2" w14:textId="77777777">
        <w:trPr>
          <w:cantSplit/>
          <w:trHeight w:val="2734"/>
        </w:trPr>
        <w:tc>
          <w:tcPr>
            <w:tcW w:w="732" w:type="dxa"/>
            <w:textDirection w:val="btLr"/>
          </w:tcPr>
          <w:p w14:paraId="5765CF40" w14:textId="77777777" w:rsidR="0037607E" w:rsidRPr="0037607E" w:rsidRDefault="0037607E" w:rsidP="005D5B10">
            <w:pPr>
              <w:ind w:left="113" w:right="113"/>
              <w:contextualSpacing/>
              <w:jc w:val="center"/>
              <w:rPr>
                <w:rFonts w:asciiTheme="majorHAnsi" w:hAnsiTheme="majorHAnsi"/>
                <w:b/>
              </w:rPr>
            </w:pPr>
            <w:r w:rsidRPr="0037607E">
              <w:rPr>
                <w:rFonts w:asciiTheme="majorHAnsi" w:hAnsiTheme="majorHAnsi"/>
                <w:b/>
              </w:rPr>
              <w:t>Meaning can be learned from context</w:t>
            </w:r>
          </w:p>
        </w:tc>
        <w:tc>
          <w:tcPr>
            <w:tcW w:w="5838" w:type="dxa"/>
          </w:tcPr>
          <w:p w14:paraId="77CCB877" w14:textId="77777777" w:rsidR="0037607E" w:rsidRPr="0037607E" w:rsidRDefault="0037607E" w:rsidP="005D5B10">
            <w:pPr>
              <w:pStyle w:val="NoSpacing"/>
              <w:rPr>
                <w:rFonts w:asciiTheme="majorHAnsi" w:hAnsiTheme="majorHAnsi"/>
              </w:rPr>
            </w:pPr>
          </w:p>
          <w:p w14:paraId="03CDB4DB" w14:textId="77777777" w:rsidR="00F75B8A" w:rsidRDefault="0037607E" w:rsidP="005D5B10">
            <w:pPr>
              <w:contextualSpacing/>
              <w:rPr>
                <w:rFonts w:asciiTheme="majorHAnsi" w:hAnsiTheme="majorHAnsi" w:cs="Times New Roman"/>
              </w:rPr>
            </w:pPr>
            <w:r w:rsidRPr="0037607E">
              <w:rPr>
                <w:rFonts w:asciiTheme="majorHAnsi" w:hAnsiTheme="majorHAnsi" w:cs="Times New Roman"/>
              </w:rPr>
              <w:t xml:space="preserve">Page 540 </w:t>
            </w:r>
            <w:r w:rsidR="00B0776A">
              <w:rPr>
                <w:rFonts w:asciiTheme="majorHAnsi" w:hAnsiTheme="majorHAnsi" w:cs="Times New Roman"/>
              </w:rPr>
              <w:t>–</w:t>
            </w:r>
            <w:r w:rsidRPr="0037607E">
              <w:rPr>
                <w:rFonts w:asciiTheme="majorHAnsi" w:hAnsiTheme="majorHAnsi" w:cs="Times New Roman"/>
              </w:rPr>
              <w:t xml:space="preserve"> squint, barbed, baggage, spectacular, clenched, </w:t>
            </w:r>
            <w:r w:rsidR="00F75B8A">
              <w:rPr>
                <w:rFonts w:asciiTheme="majorHAnsi" w:hAnsiTheme="majorHAnsi" w:cs="Times New Roman"/>
              </w:rPr>
              <w:t>dawns</w:t>
            </w:r>
          </w:p>
          <w:p w14:paraId="059FE059"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541 </w:t>
            </w:r>
            <w:r w:rsidR="00B0776A">
              <w:rPr>
                <w:rFonts w:asciiTheme="majorHAnsi" w:hAnsiTheme="majorHAnsi" w:cs="Times New Roman"/>
              </w:rPr>
              <w:t>–</w:t>
            </w:r>
            <w:r w:rsidRPr="0037607E">
              <w:rPr>
                <w:rFonts w:asciiTheme="majorHAnsi" w:hAnsiTheme="majorHAnsi" w:cs="Times New Roman"/>
              </w:rPr>
              <w:t xml:space="preserve"> dissolves, camouflage, marvel, robustly</w:t>
            </w:r>
            <w:r w:rsidR="00F75B8A">
              <w:rPr>
                <w:rFonts w:asciiTheme="majorHAnsi" w:hAnsiTheme="majorHAnsi" w:cs="Times New Roman"/>
              </w:rPr>
              <w:t>, ceases, fragile</w:t>
            </w:r>
          </w:p>
          <w:p w14:paraId="616E5EF1"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542 </w:t>
            </w:r>
            <w:r w:rsidR="00B0776A">
              <w:rPr>
                <w:rFonts w:asciiTheme="majorHAnsi" w:hAnsiTheme="majorHAnsi" w:cs="Times New Roman"/>
              </w:rPr>
              <w:t>–</w:t>
            </w:r>
            <w:r w:rsidRPr="0037607E">
              <w:rPr>
                <w:rFonts w:asciiTheme="majorHAnsi" w:hAnsiTheme="majorHAnsi" w:cs="Times New Roman"/>
              </w:rPr>
              <w:t xml:space="preserve"> dizzyingly, </w:t>
            </w:r>
            <w:r w:rsidR="00811C31">
              <w:rPr>
                <w:rFonts w:asciiTheme="majorHAnsi" w:hAnsiTheme="majorHAnsi" w:cs="Times New Roman"/>
              </w:rPr>
              <w:t xml:space="preserve">shuddering, </w:t>
            </w:r>
            <w:r w:rsidRPr="0037607E">
              <w:rPr>
                <w:rFonts w:asciiTheme="majorHAnsi" w:hAnsiTheme="majorHAnsi" w:cs="Times New Roman"/>
              </w:rPr>
              <w:t>sublime</w:t>
            </w:r>
          </w:p>
          <w:p w14:paraId="623D2E9F"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543 – </w:t>
            </w:r>
            <w:r w:rsidR="00C15E44">
              <w:rPr>
                <w:rFonts w:asciiTheme="majorHAnsi" w:hAnsiTheme="majorHAnsi" w:cs="Times New Roman"/>
              </w:rPr>
              <w:t xml:space="preserve">signal, </w:t>
            </w:r>
            <w:r w:rsidRPr="0037607E">
              <w:rPr>
                <w:rFonts w:asciiTheme="majorHAnsi" w:hAnsiTheme="majorHAnsi" w:cs="Times New Roman"/>
              </w:rPr>
              <w:t>tethered, careen</w:t>
            </w:r>
          </w:p>
          <w:p w14:paraId="60327941" w14:textId="77777777" w:rsidR="005A3B9B" w:rsidRDefault="0037607E" w:rsidP="004E335F">
            <w:pPr>
              <w:contextualSpacing/>
              <w:rPr>
                <w:rFonts w:asciiTheme="majorHAnsi" w:hAnsiTheme="majorHAnsi" w:cs="Times New Roman"/>
              </w:rPr>
            </w:pPr>
            <w:r w:rsidRPr="0037607E">
              <w:rPr>
                <w:rFonts w:asciiTheme="majorHAnsi" w:hAnsiTheme="majorHAnsi" w:cs="Times New Roman"/>
              </w:rPr>
              <w:t xml:space="preserve">Page 544 </w:t>
            </w:r>
            <w:r w:rsidR="00B0776A">
              <w:rPr>
                <w:rFonts w:asciiTheme="majorHAnsi" w:hAnsiTheme="majorHAnsi" w:cs="Times New Roman"/>
              </w:rPr>
              <w:t>–</w:t>
            </w:r>
            <w:r w:rsidRPr="0037607E">
              <w:rPr>
                <w:rFonts w:asciiTheme="majorHAnsi" w:hAnsiTheme="majorHAnsi" w:cs="Times New Roman"/>
              </w:rPr>
              <w:t xml:space="preserve"> heaped, vibrant</w:t>
            </w:r>
            <w:r w:rsidR="00F446B9">
              <w:rPr>
                <w:rFonts w:asciiTheme="majorHAnsi" w:hAnsiTheme="majorHAnsi" w:cs="Times New Roman"/>
              </w:rPr>
              <w:t xml:space="preserve">, </w:t>
            </w:r>
            <w:r w:rsidR="00F446B9" w:rsidRPr="0037607E">
              <w:rPr>
                <w:rFonts w:asciiTheme="majorHAnsi" w:hAnsiTheme="majorHAnsi" w:cs="Times New Roman"/>
              </w:rPr>
              <w:t>semi-decayed,</w:t>
            </w:r>
            <w:r w:rsidR="00F446B9">
              <w:rPr>
                <w:rFonts w:asciiTheme="majorHAnsi" w:hAnsiTheme="majorHAnsi" w:cs="Times New Roman"/>
              </w:rPr>
              <w:t xml:space="preserve"> mortar, tunneling</w:t>
            </w:r>
          </w:p>
          <w:p w14:paraId="0B62973F" w14:textId="77777777" w:rsidR="005A3B9B" w:rsidRDefault="005A3B9B" w:rsidP="004E335F">
            <w:pPr>
              <w:contextualSpacing/>
              <w:rPr>
                <w:rFonts w:asciiTheme="majorHAnsi" w:hAnsiTheme="majorHAnsi" w:cs="Times New Roman"/>
              </w:rPr>
            </w:pPr>
          </w:p>
          <w:p w14:paraId="6050FD30" w14:textId="77777777" w:rsidR="005A3B9B" w:rsidRDefault="005A3B9B" w:rsidP="004E335F">
            <w:pPr>
              <w:contextualSpacing/>
              <w:rPr>
                <w:rFonts w:asciiTheme="majorHAnsi" w:hAnsiTheme="majorHAnsi" w:cs="Times New Roman"/>
              </w:rPr>
            </w:pPr>
          </w:p>
          <w:p w14:paraId="1E0E0836" w14:textId="77777777" w:rsidR="005A3B9B" w:rsidRDefault="005A3B9B" w:rsidP="004E335F">
            <w:pPr>
              <w:contextualSpacing/>
              <w:rPr>
                <w:rFonts w:asciiTheme="majorHAnsi" w:hAnsiTheme="majorHAnsi" w:cs="Times New Roman"/>
              </w:rPr>
            </w:pPr>
          </w:p>
          <w:p w14:paraId="1B5DB711" w14:textId="77777777" w:rsidR="005A3B9B" w:rsidRDefault="005A3B9B" w:rsidP="004E335F">
            <w:pPr>
              <w:contextualSpacing/>
              <w:rPr>
                <w:rFonts w:asciiTheme="majorHAnsi" w:hAnsiTheme="majorHAnsi" w:cs="Times New Roman"/>
              </w:rPr>
            </w:pPr>
          </w:p>
          <w:p w14:paraId="7544CA89" w14:textId="77777777" w:rsidR="0037607E" w:rsidRPr="004E335F" w:rsidRDefault="0037607E" w:rsidP="004E335F">
            <w:pPr>
              <w:contextualSpacing/>
              <w:rPr>
                <w:rFonts w:asciiTheme="majorHAnsi" w:hAnsiTheme="majorHAnsi" w:cs="Times New Roman"/>
              </w:rPr>
            </w:pPr>
          </w:p>
        </w:tc>
        <w:tc>
          <w:tcPr>
            <w:tcW w:w="6501" w:type="dxa"/>
          </w:tcPr>
          <w:p w14:paraId="6B1ACEEC" w14:textId="77777777" w:rsidR="0037607E" w:rsidRPr="0037607E" w:rsidRDefault="0037607E" w:rsidP="005D5B10">
            <w:pPr>
              <w:pStyle w:val="NoSpacing"/>
              <w:rPr>
                <w:rFonts w:asciiTheme="majorHAnsi" w:hAnsiTheme="majorHAnsi"/>
              </w:rPr>
            </w:pPr>
          </w:p>
          <w:p w14:paraId="7E8115F6"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540 </w:t>
            </w:r>
            <w:r w:rsidR="00B0776A">
              <w:rPr>
                <w:rFonts w:asciiTheme="majorHAnsi" w:hAnsiTheme="majorHAnsi" w:cs="Times New Roman"/>
              </w:rPr>
              <w:t>–</w:t>
            </w:r>
            <w:r w:rsidRPr="0037607E">
              <w:rPr>
                <w:rFonts w:asciiTheme="majorHAnsi" w:hAnsiTheme="majorHAnsi" w:cs="Times New Roman"/>
              </w:rPr>
              <w:t xml:space="preserve"> staggering, cringing</w:t>
            </w:r>
            <w:r w:rsidR="00F75B8A">
              <w:rPr>
                <w:rFonts w:asciiTheme="majorHAnsi" w:hAnsiTheme="majorHAnsi" w:cs="Times New Roman"/>
              </w:rPr>
              <w:t>, macabre</w:t>
            </w:r>
          </w:p>
          <w:p w14:paraId="393483AA"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541 </w:t>
            </w:r>
            <w:r w:rsidR="00F75B8A">
              <w:rPr>
                <w:rFonts w:asciiTheme="majorHAnsi" w:hAnsiTheme="majorHAnsi" w:cs="Times New Roman"/>
              </w:rPr>
              <w:t>–</w:t>
            </w:r>
            <w:r w:rsidRPr="0037607E">
              <w:rPr>
                <w:rFonts w:asciiTheme="majorHAnsi" w:hAnsiTheme="majorHAnsi" w:cs="Times New Roman"/>
              </w:rPr>
              <w:t xml:space="preserve"> </w:t>
            </w:r>
            <w:r w:rsidR="00F75B8A">
              <w:rPr>
                <w:rFonts w:asciiTheme="majorHAnsi" w:hAnsiTheme="majorHAnsi" w:cs="Times New Roman"/>
              </w:rPr>
              <w:t>process</w:t>
            </w:r>
            <w:r w:rsidRPr="0037607E">
              <w:rPr>
                <w:rFonts w:asciiTheme="majorHAnsi" w:hAnsiTheme="majorHAnsi" w:cs="Times New Roman"/>
              </w:rPr>
              <w:t>, vivid, thrive, dwindle</w:t>
            </w:r>
          </w:p>
          <w:p w14:paraId="2EABEFFE" w14:textId="77777777" w:rsidR="0037607E" w:rsidRPr="0037607E" w:rsidRDefault="0037607E" w:rsidP="00F446B9">
            <w:pPr>
              <w:pStyle w:val="NoSpacing"/>
              <w:rPr>
                <w:rFonts w:asciiTheme="majorHAnsi" w:hAnsiTheme="majorHAnsi"/>
              </w:rPr>
            </w:pPr>
          </w:p>
        </w:tc>
      </w:tr>
      <w:tr w:rsidR="0037607E" w:rsidRPr="0037607E" w14:paraId="7381B57D" w14:textId="77777777">
        <w:trPr>
          <w:cantSplit/>
          <w:trHeight w:val="2567"/>
        </w:trPr>
        <w:tc>
          <w:tcPr>
            <w:tcW w:w="732" w:type="dxa"/>
            <w:textDirection w:val="btLr"/>
          </w:tcPr>
          <w:p w14:paraId="6FF77C21" w14:textId="77777777" w:rsidR="0037607E" w:rsidRPr="0037607E" w:rsidRDefault="0037607E" w:rsidP="005D5B10">
            <w:pPr>
              <w:ind w:left="113" w:right="113"/>
              <w:contextualSpacing/>
              <w:jc w:val="center"/>
              <w:rPr>
                <w:rFonts w:asciiTheme="majorHAnsi" w:hAnsiTheme="majorHAnsi"/>
                <w:b/>
              </w:rPr>
            </w:pPr>
            <w:r w:rsidRPr="0037607E">
              <w:rPr>
                <w:rFonts w:asciiTheme="majorHAnsi" w:hAnsiTheme="majorHAnsi"/>
                <w:b/>
              </w:rPr>
              <w:t>Meaning needs to be provided</w:t>
            </w:r>
          </w:p>
        </w:tc>
        <w:tc>
          <w:tcPr>
            <w:tcW w:w="5838" w:type="dxa"/>
          </w:tcPr>
          <w:p w14:paraId="0461E731" w14:textId="77777777" w:rsidR="0037607E" w:rsidRPr="0037607E" w:rsidRDefault="0037607E" w:rsidP="005D5B10">
            <w:pPr>
              <w:pStyle w:val="NoSpacing"/>
              <w:rPr>
                <w:rFonts w:asciiTheme="majorHAnsi" w:hAnsiTheme="majorHAnsi"/>
              </w:rPr>
            </w:pPr>
          </w:p>
          <w:p w14:paraId="3AEEF72D"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540 – stealth              </w:t>
            </w:r>
          </w:p>
          <w:p w14:paraId="7C8D51E9"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Page 541 – edicts, pares, corky, undernourished, pigment, migrate, hibernate, splotch, foliage, flaming</w:t>
            </w:r>
          </w:p>
          <w:p w14:paraId="548C4C4F"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542 – marquee, scarlet, bales, bestows, dupe, mummified, carnal           </w:t>
            </w:r>
          </w:p>
          <w:p w14:paraId="2558457F"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543 </w:t>
            </w:r>
            <w:r w:rsidR="00B0776A">
              <w:rPr>
                <w:rFonts w:asciiTheme="majorHAnsi" w:hAnsiTheme="majorHAnsi" w:cs="Times New Roman"/>
              </w:rPr>
              <w:t>–</w:t>
            </w:r>
            <w:r w:rsidRPr="0037607E">
              <w:rPr>
                <w:rFonts w:asciiTheme="majorHAnsi" w:hAnsiTheme="majorHAnsi" w:cs="Times New Roman"/>
              </w:rPr>
              <w:t xml:space="preserve"> overhung, altitude</w:t>
            </w:r>
          </w:p>
          <w:p w14:paraId="466EE7F6" w14:textId="77777777" w:rsidR="005A3B9B" w:rsidRDefault="0037607E" w:rsidP="004E335F">
            <w:pPr>
              <w:contextualSpacing/>
              <w:rPr>
                <w:rFonts w:asciiTheme="majorHAnsi" w:hAnsiTheme="majorHAnsi" w:cs="Times New Roman"/>
              </w:rPr>
            </w:pPr>
            <w:r w:rsidRPr="0037607E">
              <w:rPr>
                <w:rFonts w:asciiTheme="majorHAnsi" w:hAnsiTheme="majorHAnsi" w:cs="Times New Roman"/>
              </w:rPr>
              <w:t>Page 544 –shrew, imprint</w:t>
            </w:r>
            <w:r w:rsidR="008A723C">
              <w:rPr>
                <w:rFonts w:asciiTheme="majorHAnsi" w:hAnsiTheme="majorHAnsi" w:cs="Times New Roman"/>
              </w:rPr>
              <w:t>, perish</w:t>
            </w:r>
          </w:p>
          <w:p w14:paraId="27C5A581" w14:textId="77777777" w:rsidR="005A3B9B" w:rsidRDefault="005A3B9B" w:rsidP="004E335F">
            <w:pPr>
              <w:contextualSpacing/>
              <w:rPr>
                <w:rFonts w:asciiTheme="majorHAnsi" w:hAnsiTheme="majorHAnsi" w:cs="Times New Roman"/>
              </w:rPr>
            </w:pPr>
          </w:p>
          <w:p w14:paraId="646B173C" w14:textId="77777777" w:rsidR="005A3B9B" w:rsidRDefault="005A3B9B" w:rsidP="004E335F">
            <w:pPr>
              <w:contextualSpacing/>
              <w:rPr>
                <w:rFonts w:asciiTheme="majorHAnsi" w:hAnsiTheme="majorHAnsi" w:cs="Times New Roman"/>
              </w:rPr>
            </w:pPr>
          </w:p>
          <w:p w14:paraId="7B673CAC" w14:textId="77777777" w:rsidR="005A3B9B" w:rsidRDefault="005A3B9B" w:rsidP="004E335F">
            <w:pPr>
              <w:contextualSpacing/>
              <w:rPr>
                <w:rFonts w:asciiTheme="majorHAnsi" w:hAnsiTheme="majorHAnsi" w:cs="Times New Roman"/>
              </w:rPr>
            </w:pPr>
          </w:p>
          <w:p w14:paraId="428F978F" w14:textId="77777777" w:rsidR="005A3B9B" w:rsidRDefault="005A3B9B" w:rsidP="004E335F">
            <w:pPr>
              <w:contextualSpacing/>
              <w:rPr>
                <w:rFonts w:asciiTheme="majorHAnsi" w:hAnsiTheme="majorHAnsi" w:cs="Times New Roman"/>
              </w:rPr>
            </w:pPr>
          </w:p>
          <w:p w14:paraId="19B61335" w14:textId="77777777" w:rsidR="0037607E" w:rsidRPr="004E335F" w:rsidRDefault="0037607E" w:rsidP="004E335F">
            <w:pPr>
              <w:contextualSpacing/>
              <w:rPr>
                <w:rFonts w:asciiTheme="majorHAnsi" w:hAnsiTheme="majorHAnsi" w:cs="Times New Roman"/>
              </w:rPr>
            </w:pPr>
          </w:p>
        </w:tc>
        <w:tc>
          <w:tcPr>
            <w:tcW w:w="6501" w:type="dxa"/>
          </w:tcPr>
          <w:p w14:paraId="790B8BF4" w14:textId="77777777" w:rsidR="0037607E" w:rsidRPr="0037607E" w:rsidRDefault="0037607E" w:rsidP="005D5B10">
            <w:pPr>
              <w:pStyle w:val="NoSpacing"/>
              <w:rPr>
                <w:rFonts w:asciiTheme="majorHAnsi" w:hAnsiTheme="majorHAnsi"/>
              </w:rPr>
            </w:pPr>
          </w:p>
          <w:p w14:paraId="4B04F638"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Page 540 – perching, keen-eyed</w:t>
            </w:r>
          </w:p>
          <w:p w14:paraId="18668F73"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541 </w:t>
            </w:r>
            <w:r w:rsidR="00B0776A">
              <w:rPr>
                <w:rFonts w:asciiTheme="majorHAnsi" w:hAnsiTheme="majorHAnsi" w:cs="Times New Roman"/>
              </w:rPr>
              <w:t>–</w:t>
            </w:r>
            <w:r w:rsidRPr="0037607E">
              <w:rPr>
                <w:rFonts w:asciiTheme="majorHAnsi" w:hAnsiTheme="majorHAnsi" w:cs="Times New Roman"/>
              </w:rPr>
              <w:t xml:space="preserve"> reconsiders, gradually, producing</w:t>
            </w:r>
          </w:p>
          <w:p w14:paraId="3199DEBC"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542 </w:t>
            </w:r>
            <w:r w:rsidR="00B0776A">
              <w:rPr>
                <w:rFonts w:asciiTheme="majorHAnsi" w:hAnsiTheme="majorHAnsi" w:cs="Times New Roman"/>
              </w:rPr>
              <w:t>–</w:t>
            </w:r>
            <w:r w:rsidRPr="0037607E">
              <w:rPr>
                <w:rFonts w:asciiTheme="majorHAnsi" w:hAnsiTheme="majorHAnsi" w:cs="Times New Roman"/>
              </w:rPr>
              <w:t xml:space="preserve"> fiercest, vexing, radiant, symphonic, predisposed, adaptation (adaptive), haphazard, disintegration</w:t>
            </w:r>
          </w:p>
          <w:p w14:paraId="77028F5C" w14:textId="77777777" w:rsidR="0037607E" w:rsidRPr="0037607E" w:rsidRDefault="0037607E" w:rsidP="005D5B10">
            <w:pPr>
              <w:contextualSpacing/>
              <w:rPr>
                <w:rFonts w:asciiTheme="majorHAnsi" w:hAnsiTheme="majorHAnsi" w:cs="Times New Roman"/>
              </w:rPr>
            </w:pPr>
            <w:r w:rsidRPr="0037607E">
              <w:rPr>
                <w:rFonts w:asciiTheme="majorHAnsi" w:hAnsiTheme="majorHAnsi" w:cs="Times New Roman"/>
              </w:rPr>
              <w:t xml:space="preserve">Page 543 </w:t>
            </w:r>
            <w:r w:rsidR="00B0776A">
              <w:rPr>
                <w:rFonts w:asciiTheme="majorHAnsi" w:hAnsiTheme="majorHAnsi" w:cs="Times New Roman"/>
              </w:rPr>
              <w:t>–</w:t>
            </w:r>
            <w:r w:rsidRPr="0037607E">
              <w:rPr>
                <w:rFonts w:asciiTheme="majorHAnsi" w:hAnsiTheme="majorHAnsi" w:cs="Times New Roman"/>
              </w:rPr>
              <w:t xml:space="preserve"> withered, simmered, unruly, figments, sheer</w:t>
            </w:r>
            <w:r w:rsidR="00F446B9">
              <w:rPr>
                <w:rFonts w:asciiTheme="majorHAnsi" w:hAnsiTheme="majorHAnsi" w:cs="Times New Roman"/>
              </w:rPr>
              <w:t>,</w:t>
            </w:r>
            <w:r w:rsidRPr="0037607E">
              <w:rPr>
                <w:rFonts w:asciiTheme="majorHAnsi" w:hAnsiTheme="majorHAnsi" w:cs="Times New Roman"/>
              </w:rPr>
              <w:t xml:space="preserve"> capricious</w:t>
            </w:r>
          </w:p>
          <w:p w14:paraId="3842BE0C" w14:textId="77777777" w:rsidR="0037607E" w:rsidRPr="0037607E" w:rsidRDefault="0037607E" w:rsidP="008A723C">
            <w:pPr>
              <w:pStyle w:val="NoSpacing"/>
              <w:rPr>
                <w:rFonts w:asciiTheme="majorHAnsi" w:hAnsiTheme="majorHAnsi"/>
              </w:rPr>
            </w:pPr>
          </w:p>
        </w:tc>
      </w:tr>
    </w:tbl>
    <w:p w14:paraId="521C6229" w14:textId="77777777" w:rsidR="001E77B3" w:rsidRPr="0037607E" w:rsidRDefault="001E77B3" w:rsidP="001E77B3">
      <w:pPr>
        <w:spacing w:line="360" w:lineRule="auto"/>
        <w:rPr>
          <w:rFonts w:asciiTheme="majorHAnsi" w:eastAsia="Times New Roman" w:hAnsiTheme="majorHAnsi" w:cs="Times New Roman"/>
          <w:sz w:val="32"/>
          <w:u w:val="single"/>
        </w:rPr>
      </w:pPr>
      <w:r w:rsidRPr="0037607E">
        <w:rPr>
          <w:rFonts w:asciiTheme="majorHAnsi" w:eastAsia="Times New Roman" w:hAnsiTheme="majorHAnsi" w:cs="Times New Roman"/>
          <w:sz w:val="32"/>
          <w:u w:val="single"/>
        </w:rPr>
        <w:lastRenderedPageBreak/>
        <w:t>Culminating Writing Task</w:t>
      </w:r>
    </w:p>
    <w:p w14:paraId="25EEB283" w14:textId="77777777" w:rsidR="001E77B3" w:rsidRPr="0037607E" w:rsidRDefault="001E77B3" w:rsidP="001E77B3">
      <w:pPr>
        <w:numPr>
          <w:ilvl w:val="0"/>
          <w:numId w:val="1"/>
        </w:numPr>
        <w:spacing w:line="360" w:lineRule="auto"/>
        <w:rPr>
          <w:rFonts w:asciiTheme="majorHAnsi" w:eastAsia="Times New Roman" w:hAnsiTheme="majorHAnsi" w:cs="Times New Roman"/>
        </w:rPr>
      </w:pPr>
      <w:r w:rsidRPr="0037607E">
        <w:rPr>
          <w:rFonts w:asciiTheme="majorHAnsi" w:eastAsia="Times New Roman" w:hAnsiTheme="majorHAnsi" w:cs="Times New Roman"/>
        </w:rPr>
        <w:t>Prompt</w:t>
      </w:r>
    </w:p>
    <w:p w14:paraId="5143097B" w14:textId="220C2D03" w:rsidR="00397BD1" w:rsidRPr="0067360A" w:rsidRDefault="001E77B3" w:rsidP="00690ACE">
      <w:pPr>
        <w:spacing w:line="360" w:lineRule="auto"/>
        <w:ind w:left="720"/>
        <w:rPr>
          <w:rFonts w:asciiTheme="majorHAnsi" w:eastAsia="Times New Roman" w:hAnsiTheme="majorHAnsi" w:cs="Times New Roman"/>
          <w:i/>
        </w:rPr>
      </w:pPr>
      <w:r w:rsidRPr="0067360A">
        <w:rPr>
          <w:rFonts w:asciiTheme="majorHAnsi" w:eastAsia="Times New Roman" w:hAnsiTheme="majorHAnsi" w:cs="Times New Roman"/>
          <w:i/>
        </w:rPr>
        <w:t xml:space="preserve">An important theme in </w:t>
      </w:r>
      <w:r w:rsidR="002563AE" w:rsidRPr="0067360A">
        <w:rPr>
          <w:rFonts w:asciiTheme="majorHAnsi" w:eastAsia="Times New Roman" w:hAnsiTheme="majorHAnsi" w:cs="Times New Roman"/>
          <w:i/>
        </w:rPr>
        <w:t>“</w:t>
      </w:r>
      <w:r w:rsidR="00DB54A6" w:rsidRPr="0067360A">
        <w:rPr>
          <w:rFonts w:asciiTheme="majorHAnsi" w:eastAsia="Times New Roman" w:hAnsiTheme="majorHAnsi" w:cs="Times New Roman"/>
          <w:i/>
        </w:rPr>
        <w:t xml:space="preserve">Why Leaves Turn Colors in the Fall” is that the changing seasons in nature are </w:t>
      </w:r>
      <w:proofErr w:type="gramStart"/>
      <w:r w:rsidR="00DB54A6" w:rsidRPr="0067360A">
        <w:rPr>
          <w:rFonts w:asciiTheme="majorHAnsi" w:eastAsia="Times New Roman" w:hAnsiTheme="majorHAnsi" w:cs="Times New Roman"/>
          <w:i/>
        </w:rPr>
        <w:t>similar to</w:t>
      </w:r>
      <w:proofErr w:type="gramEnd"/>
      <w:r w:rsidR="00DB54A6" w:rsidRPr="0067360A">
        <w:rPr>
          <w:rFonts w:asciiTheme="majorHAnsi" w:eastAsia="Times New Roman" w:hAnsiTheme="majorHAnsi" w:cs="Times New Roman"/>
          <w:i/>
        </w:rPr>
        <w:t xml:space="preserve"> the life cycle of human beings. On page 543, the author discusses falling leaves and claims “they remind us of the end of a season is capricious as is the end of life.”  Analyze the author’s claim by tracing the evidence that is referenced throughout the essay.   </w:t>
      </w:r>
      <w:r w:rsidR="00A371BC" w:rsidRPr="0067360A">
        <w:rPr>
          <w:rFonts w:asciiTheme="majorHAnsi" w:eastAsia="Times New Roman" w:hAnsiTheme="majorHAnsi" w:cs="Times New Roman"/>
          <w:i/>
        </w:rPr>
        <w:t>Compose an analysis</w:t>
      </w:r>
      <w:r w:rsidRPr="0067360A">
        <w:rPr>
          <w:rFonts w:asciiTheme="majorHAnsi" w:eastAsia="Times New Roman" w:hAnsiTheme="majorHAnsi" w:cs="Times New Roman"/>
          <w:i/>
        </w:rPr>
        <w:t xml:space="preserve"> that is one page or more in </w:t>
      </w:r>
      <w:r w:rsidR="00A371BC" w:rsidRPr="0067360A">
        <w:rPr>
          <w:rFonts w:asciiTheme="majorHAnsi" w:eastAsia="Times New Roman" w:hAnsiTheme="majorHAnsi" w:cs="Times New Roman"/>
          <w:i/>
        </w:rPr>
        <w:t xml:space="preserve">length.  Support your analysis </w:t>
      </w:r>
      <w:r w:rsidRPr="0067360A">
        <w:rPr>
          <w:rFonts w:asciiTheme="majorHAnsi" w:eastAsia="Times New Roman" w:hAnsiTheme="majorHAnsi" w:cs="Times New Roman"/>
          <w:i/>
        </w:rPr>
        <w:t>with valid reasoning and relevant and sufficient evidence from the text, including direct quotes and page numbers.</w:t>
      </w:r>
    </w:p>
    <w:p w14:paraId="13CF8EE0" w14:textId="77777777" w:rsidR="001E77B3" w:rsidRPr="0037607E" w:rsidRDefault="001E77B3" w:rsidP="001E77B3">
      <w:pPr>
        <w:numPr>
          <w:ilvl w:val="0"/>
          <w:numId w:val="4"/>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Teacher Instructions</w:t>
      </w:r>
      <w:r w:rsidRPr="0037607E">
        <w:rPr>
          <w:rFonts w:asciiTheme="majorHAnsi" w:eastAsia="Times New Roman" w:hAnsiTheme="majorHAnsi" w:cs="Times New Roman"/>
          <w:b/>
          <w:u w:val="single"/>
        </w:rPr>
        <w:t xml:space="preserve"> </w:t>
      </w:r>
    </w:p>
    <w:p w14:paraId="1CA8DD07"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identify their writing task from the prompt provided.</w:t>
      </w:r>
    </w:p>
    <w:p w14:paraId="15340B1F" w14:textId="77777777" w:rsidR="00BB640F" w:rsidRPr="00BB640F" w:rsidRDefault="001E77B3" w:rsidP="00BB640F">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complete an evidence chart as a pre-writing activity. Teachers should remind students to use any relevant notes they compiled while reading and answering the text-dependent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1E77B3" w:rsidRPr="0037607E" w14:paraId="06BD4C18" w14:textId="77777777">
        <w:tc>
          <w:tcPr>
            <w:tcW w:w="5148" w:type="dxa"/>
          </w:tcPr>
          <w:p w14:paraId="089B52DF" w14:textId="77777777" w:rsidR="001E77B3" w:rsidRPr="0037607E" w:rsidRDefault="001E77B3"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Evidence</w:t>
            </w:r>
          </w:p>
          <w:p w14:paraId="49C6E7BD" w14:textId="77777777" w:rsidR="001E77B3" w:rsidRPr="0037607E" w:rsidRDefault="001E77B3"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Quote or paraphrase</w:t>
            </w:r>
          </w:p>
        </w:tc>
        <w:tc>
          <w:tcPr>
            <w:tcW w:w="1440" w:type="dxa"/>
          </w:tcPr>
          <w:p w14:paraId="6EB5165F" w14:textId="77777777" w:rsidR="001E77B3" w:rsidRPr="0037607E" w:rsidRDefault="001E77B3"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Page number</w:t>
            </w:r>
          </w:p>
        </w:tc>
        <w:tc>
          <w:tcPr>
            <w:tcW w:w="5220" w:type="dxa"/>
          </w:tcPr>
          <w:p w14:paraId="34283D1D" w14:textId="77777777" w:rsidR="001E77B3" w:rsidRPr="0037607E" w:rsidRDefault="001E77B3" w:rsidP="001E77B3">
            <w:pPr>
              <w:contextualSpacing/>
              <w:jc w:val="center"/>
              <w:rPr>
                <w:rFonts w:asciiTheme="majorHAnsi" w:eastAsia="Times New Roman" w:hAnsiTheme="majorHAnsi" w:cs="Times New Roman"/>
                <w:b/>
                <w:i/>
              </w:rPr>
            </w:pPr>
            <w:r w:rsidRPr="0037607E">
              <w:rPr>
                <w:rFonts w:asciiTheme="majorHAnsi" w:eastAsia="Times New Roman" w:hAnsiTheme="majorHAnsi" w:cs="Times New Roman"/>
                <w:b/>
                <w:i/>
              </w:rPr>
              <w:t>Elaboration / explanation of how this evidence supports ideas or argument</w:t>
            </w:r>
          </w:p>
        </w:tc>
      </w:tr>
      <w:tr w:rsidR="001E77B3" w:rsidRPr="0037607E" w14:paraId="12E5D51D" w14:textId="77777777">
        <w:tc>
          <w:tcPr>
            <w:tcW w:w="5148" w:type="dxa"/>
          </w:tcPr>
          <w:p w14:paraId="271CDDEE" w14:textId="77777777" w:rsidR="001E77B3" w:rsidRPr="0037607E" w:rsidRDefault="00DC38A2" w:rsidP="001E77B3">
            <w:pPr>
              <w:contextualSpacing/>
              <w:rPr>
                <w:rFonts w:asciiTheme="majorHAnsi" w:eastAsia="Times New Roman" w:hAnsiTheme="majorHAnsi" w:cs="Times New Roman"/>
              </w:rPr>
            </w:pPr>
            <w:r w:rsidRPr="0037607E">
              <w:rPr>
                <w:rFonts w:asciiTheme="majorHAnsi" w:eastAsia="Times New Roman" w:hAnsiTheme="majorHAnsi" w:cs="Times New Roman"/>
              </w:rPr>
              <w:t>“We find the sizzling colors thrilling, and in a sense they dupe us. Colored like living things, they signal death and disintegration. In time, they will become fragile and, like the body, return to dust.”</w:t>
            </w:r>
          </w:p>
        </w:tc>
        <w:tc>
          <w:tcPr>
            <w:tcW w:w="1440" w:type="dxa"/>
          </w:tcPr>
          <w:p w14:paraId="197AC98E" w14:textId="77777777" w:rsidR="001E77B3" w:rsidRPr="0037607E" w:rsidRDefault="001E77B3" w:rsidP="001E77B3">
            <w:pPr>
              <w:contextualSpacing/>
              <w:jc w:val="center"/>
              <w:rPr>
                <w:rFonts w:asciiTheme="majorHAnsi" w:eastAsia="Times New Roman" w:hAnsiTheme="majorHAnsi" w:cs="Times New Roman"/>
              </w:rPr>
            </w:pPr>
          </w:p>
          <w:p w14:paraId="16931B1D" w14:textId="77777777" w:rsidR="001E77B3" w:rsidRPr="0037607E" w:rsidRDefault="001E77B3" w:rsidP="001E77B3">
            <w:pPr>
              <w:contextualSpacing/>
              <w:jc w:val="center"/>
              <w:rPr>
                <w:rFonts w:asciiTheme="majorHAnsi" w:eastAsia="Times New Roman" w:hAnsiTheme="majorHAnsi" w:cs="Times New Roman"/>
              </w:rPr>
            </w:pPr>
          </w:p>
          <w:p w14:paraId="2483E8CD" w14:textId="77777777" w:rsidR="001E77B3" w:rsidRPr="0037607E" w:rsidRDefault="00DC38A2" w:rsidP="001E77B3">
            <w:pPr>
              <w:contextualSpacing/>
              <w:jc w:val="center"/>
              <w:rPr>
                <w:rFonts w:asciiTheme="majorHAnsi" w:eastAsia="Times New Roman" w:hAnsiTheme="majorHAnsi" w:cs="Times New Roman"/>
              </w:rPr>
            </w:pPr>
            <w:r w:rsidRPr="0037607E">
              <w:rPr>
                <w:rFonts w:asciiTheme="majorHAnsi" w:eastAsia="Times New Roman" w:hAnsiTheme="majorHAnsi" w:cs="Times New Roman"/>
              </w:rPr>
              <w:t>542</w:t>
            </w:r>
          </w:p>
        </w:tc>
        <w:tc>
          <w:tcPr>
            <w:tcW w:w="5220" w:type="dxa"/>
          </w:tcPr>
          <w:p w14:paraId="7386BBF7" w14:textId="77777777" w:rsidR="0029594A" w:rsidRPr="0037607E" w:rsidRDefault="003804E4" w:rsidP="00AC2C67">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The way that leaves change colors and fall off of trees in autumn is similar to the body changes that occur with death; one day they are colorful and vibrant, </w:t>
            </w:r>
            <w:r w:rsidR="00AC2C67" w:rsidRPr="0037607E">
              <w:rPr>
                <w:rFonts w:asciiTheme="majorHAnsi" w:eastAsia="Times New Roman" w:hAnsiTheme="majorHAnsi" w:cs="Times New Roman"/>
              </w:rPr>
              <w:t>and the next day they</w:t>
            </w:r>
            <w:r w:rsidRPr="0037607E">
              <w:rPr>
                <w:rFonts w:asciiTheme="majorHAnsi" w:eastAsia="Times New Roman" w:hAnsiTheme="majorHAnsi" w:cs="Times New Roman"/>
              </w:rPr>
              <w:t xml:space="preserve"> wither and die.</w:t>
            </w:r>
          </w:p>
        </w:tc>
      </w:tr>
      <w:tr w:rsidR="001E77B3" w:rsidRPr="0037607E" w14:paraId="056B482A" w14:textId="77777777">
        <w:trPr>
          <w:trHeight w:val="907"/>
        </w:trPr>
        <w:tc>
          <w:tcPr>
            <w:tcW w:w="5148" w:type="dxa"/>
          </w:tcPr>
          <w:p w14:paraId="162D800C" w14:textId="77777777" w:rsidR="001E77B3" w:rsidRPr="0037607E" w:rsidRDefault="001E77B3" w:rsidP="001E77B3">
            <w:pPr>
              <w:contextualSpacing/>
              <w:rPr>
                <w:rFonts w:asciiTheme="majorHAnsi" w:eastAsia="Times New Roman" w:hAnsiTheme="majorHAnsi" w:cs="Times New Roman"/>
              </w:rPr>
            </w:pPr>
            <w:r w:rsidRPr="0037607E">
              <w:rPr>
                <w:rFonts w:asciiTheme="majorHAnsi" w:eastAsia="Times New Roman" w:hAnsiTheme="majorHAnsi" w:cs="Times New Roman"/>
              </w:rPr>
              <w:t>“</w:t>
            </w:r>
            <w:r w:rsidR="00DC38A2" w:rsidRPr="0037607E">
              <w:rPr>
                <w:rFonts w:asciiTheme="majorHAnsi" w:eastAsia="Times New Roman" w:hAnsiTheme="majorHAnsi" w:cs="Times New Roman"/>
              </w:rPr>
              <w:t>They are as we hope our own fate will be when we die: Not to vanish, just to sublime from one beautiful state into another.”</w:t>
            </w:r>
          </w:p>
        </w:tc>
        <w:tc>
          <w:tcPr>
            <w:tcW w:w="1440" w:type="dxa"/>
          </w:tcPr>
          <w:p w14:paraId="6A95FCE9" w14:textId="77777777" w:rsidR="001E77B3" w:rsidRPr="0037607E" w:rsidRDefault="00DC38A2" w:rsidP="001E77B3">
            <w:pPr>
              <w:contextualSpacing/>
              <w:jc w:val="center"/>
              <w:rPr>
                <w:rFonts w:asciiTheme="majorHAnsi" w:eastAsia="Times New Roman" w:hAnsiTheme="majorHAnsi" w:cs="Times New Roman"/>
              </w:rPr>
            </w:pPr>
            <w:r w:rsidRPr="0037607E">
              <w:rPr>
                <w:rFonts w:asciiTheme="majorHAnsi" w:eastAsia="Times New Roman" w:hAnsiTheme="majorHAnsi" w:cs="Times New Roman"/>
              </w:rPr>
              <w:t>542</w:t>
            </w:r>
          </w:p>
        </w:tc>
        <w:tc>
          <w:tcPr>
            <w:tcW w:w="5220" w:type="dxa"/>
          </w:tcPr>
          <w:p w14:paraId="17146B76" w14:textId="77777777" w:rsidR="001E77B3" w:rsidRPr="0037607E" w:rsidRDefault="00607012" w:rsidP="008328F9">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Leaves </w:t>
            </w:r>
            <w:r w:rsidR="003804E4" w:rsidRPr="0037607E">
              <w:rPr>
                <w:rFonts w:asciiTheme="majorHAnsi" w:eastAsia="Times New Roman" w:hAnsiTheme="majorHAnsi" w:cs="Times New Roman"/>
              </w:rPr>
              <w:t>become more beauti</w:t>
            </w:r>
            <w:r w:rsidR="00AC2C67" w:rsidRPr="0037607E">
              <w:rPr>
                <w:rFonts w:asciiTheme="majorHAnsi" w:eastAsia="Times New Roman" w:hAnsiTheme="majorHAnsi" w:cs="Times New Roman"/>
              </w:rPr>
              <w:t>ful as the seasons change</w:t>
            </w:r>
            <w:r w:rsidR="008328F9" w:rsidRPr="0037607E">
              <w:rPr>
                <w:rFonts w:asciiTheme="majorHAnsi" w:eastAsia="Times New Roman" w:hAnsiTheme="majorHAnsi" w:cs="Times New Roman"/>
              </w:rPr>
              <w:t xml:space="preserve">, </w:t>
            </w:r>
            <w:r w:rsidR="00AC2C67" w:rsidRPr="0037607E">
              <w:rPr>
                <w:rFonts w:asciiTheme="majorHAnsi" w:eastAsia="Times New Roman" w:hAnsiTheme="majorHAnsi" w:cs="Times New Roman"/>
              </w:rPr>
              <w:t>from green to vibrant colors, until</w:t>
            </w:r>
            <w:r w:rsidR="008328F9" w:rsidRPr="0037607E">
              <w:rPr>
                <w:rFonts w:asciiTheme="majorHAnsi" w:eastAsia="Times New Roman" w:hAnsiTheme="majorHAnsi" w:cs="Times New Roman"/>
              </w:rPr>
              <w:t xml:space="preserve"> they subtly blow away and disintegrate. </w:t>
            </w:r>
            <w:r w:rsidR="003804E4" w:rsidRPr="0037607E">
              <w:rPr>
                <w:rFonts w:asciiTheme="majorHAnsi" w:eastAsia="Times New Roman" w:hAnsiTheme="majorHAnsi" w:cs="Times New Roman"/>
              </w:rPr>
              <w:t>Human being</w:t>
            </w:r>
            <w:r w:rsidR="008328F9" w:rsidRPr="0037607E">
              <w:rPr>
                <w:rFonts w:asciiTheme="majorHAnsi" w:eastAsia="Times New Roman" w:hAnsiTheme="majorHAnsi" w:cs="Times New Roman"/>
              </w:rPr>
              <w:t>s also slowly age from birth to childhood, to adulthood to old age, until they gradually approach death</w:t>
            </w:r>
            <w:r w:rsidR="003804E4" w:rsidRPr="0037607E">
              <w:rPr>
                <w:rFonts w:asciiTheme="majorHAnsi" w:eastAsia="Times New Roman" w:hAnsiTheme="majorHAnsi" w:cs="Times New Roman"/>
              </w:rPr>
              <w:t>.</w:t>
            </w:r>
          </w:p>
        </w:tc>
      </w:tr>
      <w:tr w:rsidR="001E77B3" w:rsidRPr="0037607E" w14:paraId="265B9E32" w14:textId="77777777">
        <w:tc>
          <w:tcPr>
            <w:tcW w:w="5148" w:type="dxa"/>
          </w:tcPr>
          <w:p w14:paraId="7FBC32DE" w14:textId="77777777" w:rsidR="001E77B3" w:rsidRPr="0037607E" w:rsidRDefault="001E77B3" w:rsidP="001E77B3">
            <w:pPr>
              <w:contextualSpacing/>
              <w:rPr>
                <w:rFonts w:asciiTheme="majorHAnsi" w:eastAsia="Times New Roman" w:hAnsiTheme="majorHAnsi" w:cs="Times New Roman"/>
              </w:rPr>
            </w:pPr>
            <w:r w:rsidRPr="0037607E">
              <w:rPr>
                <w:rFonts w:asciiTheme="majorHAnsi" w:eastAsia="Times New Roman" w:hAnsiTheme="majorHAnsi" w:cs="Times New Roman"/>
              </w:rPr>
              <w:t>“</w:t>
            </w:r>
            <w:r w:rsidR="00DC38A2" w:rsidRPr="0037607E">
              <w:rPr>
                <w:rFonts w:asciiTheme="majorHAnsi" w:eastAsia="Times New Roman" w:hAnsiTheme="majorHAnsi" w:cs="Times New Roman"/>
              </w:rPr>
              <w:t xml:space="preserve">Fall is the time when leaves fall from the trees, just as spring is when flowers spring up, summer </w:t>
            </w:r>
            <w:r w:rsidR="00DC38A2" w:rsidRPr="0037607E">
              <w:rPr>
                <w:rFonts w:asciiTheme="majorHAnsi" w:eastAsia="Times New Roman" w:hAnsiTheme="majorHAnsi" w:cs="Times New Roman"/>
              </w:rPr>
              <w:lastRenderedPageBreak/>
              <w:t>is when we simmer, and winter is when we whine from the cold.”</w:t>
            </w:r>
          </w:p>
        </w:tc>
        <w:tc>
          <w:tcPr>
            <w:tcW w:w="1440" w:type="dxa"/>
          </w:tcPr>
          <w:p w14:paraId="71F87704" w14:textId="77777777" w:rsidR="001E77B3" w:rsidRPr="0037607E" w:rsidRDefault="00213442" w:rsidP="001E77B3">
            <w:pPr>
              <w:contextualSpacing/>
              <w:jc w:val="center"/>
              <w:rPr>
                <w:rFonts w:asciiTheme="majorHAnsi" w:eastAsia="Times New Roman" w:hAnsiTheme="majorHAnsi" w:cs="Times New Roman"/>
              </w:rPr>
            </w:pPr>
            <w:r w:rsidRPr="0037607E">
              <w:rPr>
                <w:rFonts w:asciiTheme="majorHAnsi" w:eastAsia="Times New Roman" w:hAnsiTheme="majorHAnsi" w:cs="Times New Roman"/>
              </w:rPr>
              <w:lastRenderedPageBreak/>
              <w:t>543</w:t>
            </w:r>
          </w:p>
        </w:tc>
        <w:tc>
          <w:tcPr>
            <w:tcW w:w="5220" w:type="dxa"/>
          </w:tcPr>
          <w:p w14:paraId="63FAC4C5" w14:textId="77777777" w:rsidR="001E77B3" w:rsidRPr="0037607E" w:rsidRDefault="00607012" w:rsidP="001E77B3">
            <w:pPr>
              <w:contextualSpacing/>
              <w:rPr>
                <w:rFonts w:asciiTheme="majorHAnsi" w:eastAsia="Times New Roman" w:hAnsiTheme="majorHAnsi" w:cs="Times New Roman"/>
              </w:rPr>
            </w:pPr>
            <w:r w:rsidRPr="0037607E">
              <w:rPr>
                <w:rFonts w:asciiTheme="majorHAnsi" w:eastAsia="Times New Roman" w:hAnsiTheme="majorHAnsi" w:cs="Times New Roman"/>
              </w:rPr>
              <w:t>Humans react to changes in nature and are in sync physically with the changing seasons.</w:t>
            </w:r>
          </w:p>
        </w:tc>
      </w:tr>
      <w:tr w:rsidR="001E77B3" w:rsidRPr="0037607E" w14:paraId="64DFA3BD" w14:textId="77777777">
        <w:tc>
          <w:tcPr>
            <w:tcW w:w="5148" w:type="dxa"/>
          </w:tcPr>
          <w:p w14:paraId="23D0BBD5" w14:textId="77777777" w:rsidR="001E77B3" w:rsidRPr="0037607E" w:rsidRDefault="001E77B3" w:rsidP="001E77B3">
            <w:pPr>
              <w:contextualSpacing/>
              <w:rPr>
                <w:rFonts w:asciiTheme="majorHAnsi" w:eastAsia="Times New Roman" w:hAnsiTheme="majorHAnsi" w:cs="Times New Roman"/>
              </w:rPr>
            </w:pPr>
            <w:r w:rsidRPr="0037607E">
              <w:rPr>
                <w:rFonts w:asciiTheme="majorHAnsi" w:eastAsia="Times New Roman" w:hAnsiTheme="majorHAnsi" w:cs="Times New Roman"/>
              </w:rPr>
              <w:t>“</w:t>
            </w:r>
            <w:r w:rsidR="005B0F90" w:rsidRPr="0037607E">
              <w:rPr>
                <w:rFonts w:asciiTheme="majorHAnsi" w:eastAsia="Times New Roman" w:hAnsiTheme="majorHAnsi" w:cs="Times New Roman"/>
              </w:rPr>
              <w:t>As a leaf ages, the growth hormone, auxin, fades, and cells at the base of the petiole divide. Two or three rows of small cells, lying at right angles to the axis of the petiole, react with</w:t>
            </w:r>
            <w:r w:rsidR="00AC2C67" w:rsidRPr="0037607E">
              <w:rPr>
                <w:rFonts w:asciiTheme="majorHAnsi" w:eastAsia="Times New Roman" w:hAnsiTheme="majorHAnsi" w:cs="Times New Roman"/>
              </w:rPr>
              <w:t xml:space="preserve"> water, then come apart, </w:t>
            </w:r>
            <w:r w:rsidR="005B0F90" w:rsidRPr="0037607E">
              <w:rPr>
                <w:rFonts w:asciiTheme="majorHAnsi" w:eastAsia="Times New Roman" w:hAnsiTheme="majorHAnsi" w:cs="Times New Roman"/>
              </w:rPr>
              <w:t xml:space="preserve">leaving the petioles hanging on </w:t>
            </w:r>
            <w:r w:rsidR="00AC2C67" w:rsidRPr="0037607E">
              <w:rPr>
                <w:rFonts w:asciiTheme="majorHAnsi" w:eastAsia="Times New Roman" w:hAnsiTheme="majorHAnsi" w:cs="Times New Roman"/>
              </w:rPr>
              <w:t xml:space="preserve">by only a few threads of xylem. </w:t>
            </w:r>
            <w:r w:rsidR="005B0F90" w:rsidRPr="0037607E">
              <w:rPr>
                <w:rFonts w:asciiTheme="majorHAnsi" w:eastAsia="Times New Roman" w:hAnsiTheme="majorHAnsi" w:cs="Times New Roman"/>
              </w:rPr>
              <w:t>A light breeze, and the leaves are airborne. They glide and swoop, rocking in invisible cradles</w:t>
            </w:r>
            <w:r w:rsidR="000555EE" w:rsidRPr="0037607E">
              <w:rPr>
                <w:rFonts w:asciiTheme="majorHAnsi" w:eastAsia="Times New Roman" w:hAnsiTheme="majorHAnsi" w:cs="Times New Roman"/>
              </w:rPr>
              <w:t xml:space="preserve">. They are all wing and may flutter from yard to yard on small whirlwinds or updrafts, swiveling as they go. Firmly tethered to earth, we love to see things rise and fly – soap bubbles, balloons, birds, fall leaves. </w:t>
            </w:r>
            <w:r w:rsidR="00213442" w:rsidRPr="0037607E">
              <w:rPr>
                <w:rFonts w:asciiTheme="majorHAnsi" w:eastAsia="Times New Roman" w:hAnsiTheme="majorHAnsi" w:cs="Times New Roman"/>
              </w:rPr>
              <w:t>They remind us that the end of a season is capricious, as is the end of life.”</w:t>
            </w:r>
          </w:p>
        </w:tc>
        <w:tc>
          <w:tcPr>
            <w:tcW w:w="1440" w:type="dxa"/>
          </w:tcPr>
          <w:p w14:paraId="19C2A1CA" w14:textId="77777777" w:rsidR="001E77B3" w:rsidRPr="0037607E" w:rsidRDefault="00213442" w:rsidP="001E77B3">
            <w:pPr>
              <w:contextualSpacing/>
              <w:jc w:val="center"/>
              <w:rPr>
                <w:rFonts w:asciiTheme="majorHAnsi" w:eastAsia="Times New Roman" w:hAnsiTheme="majorHAnsi" w:cs="Times New Roman"/>
              </w:rPr>
            </w:pPr>
            <w:r w:rsidRPr="0037607E">
              <w:rPr>
                <w:rFonts w:asciiTheme="majorHAnsi" w:eastAsia="Times New Roman" w:hAnsiTheme="majorHAnsi" w:cs="Times New Roman"/>
              </w:rPr>
              <w:t>543</w:t>
            </w:r>
          </w:p>
        </w:tc>
        <w:tc>
          <w:tcPr>
            <w:tcW w:w="5220" w:type="dxa"/>
          </w:tcPr>
          <w:p w14:paraId="5AC579D4" w14:textId="77777777" w:rsidR="001E77B3" w:rsidRPr="0037607E" w:rsidRDefault="008328F9" w:rsidP="00CB355B">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The life cycle by which leaves grow and mature is similar to the hormonal and physical changes that human beings cycle through; the changes appear gradually and are marvels of nature. The end of the autumn season, which is visible in the </w:t>
            </w:r>
            <w:r w:rsidR="00CB355B" w:rsidRPr="0037607E">
              <w:rPr>
                <w:rFonts w:asciiTheme="majorHAnsi" w:eastAsia="Times New Roman" w:hAnsiTheme="majorHAnsi" w:cs="Times New Roman"/>
              </w:rPr>
              <w:t xml:space="preserve">capricious </w:t>
            </w:r>
            <w:r w:rsidRPr="0037607E">
              <w:rPr>
                <w:rFonts w:asciiTheme="majorHAnsi" w:eastAsia="Times New Roman" w:hAnsiTheme="majorHAnsi" w:cs="Times New Roman"/>
              </w:rPr>
              <w:t xml:space="preserve">changing of the leaves, </w:t>
            </w:r>
            <w:r w:rsidR="00CB355B" w:rsidRPr="0037607E">
              <w:rPr>
                <w:rFonts w:asciiTheme="majorHAnsi" w:eastAsia="Times New Roman" w:hAnsiTheme="majorHAnsi" w:cs="Times New Roman"/>
              </w:rPr>
              <w:t>is similar to the capricious physical changes that occur with the human body. They both seem to appear suddenly, and catch us unaware.</w:t>
            </w:r>
          </w:p>
        </w:tc>
      </w:tr>
      <w:tr w:rsidR="001E77B3" w:rsidRPr="0037607E" w14:paraId="5D6E5B97" w14:textId="77777777">
        <w:tc>
          <w:tcPr>
            <w:tcW w:w="5148" w:type="dxa"/>
          </w:tcPr>
          <w:p w14:paraId="72996ED0" w14:textId="77777777" w:rsidR="001E77B3" w:rsidRPr="0037607E" w:rsidRDefault="001E77B3" w:rsidP="00213442">
            <w:pPr>
              <w:contextualSpacing/>
              <w:rPr>
                <w:rFonts w:asciiTheme="majorHAnsi" w:eastAsia="Times New Roman" w:hAnsiTheme="majorHAnsi" w:cs="Times New Roman"/>
              </w:rPr>
            </w:pPr>
            <w:r w:rsidRPr="0037607E">
              <w:rPr>
                <w:rFonts w:asciiTheme="majorHAnsi" w:eastAsia="Times New Roman" w:hAnsiTheme="majorHAnsi" w:cs="Times New Roman"/>
              </w:rPr>
              <w:t>“</w:t>
            </w:r>
            <w:r w:rsidR="00213442" w:rsidRPr="0037607E">
              <w:rPr>
                <w:rFonts w:asciiTheme="majorHAnsi" w:eastAsia="Times New Roman" w:hAnsiTheme="majorHAnsi" w:cs="Times New Roman"/>
              </w:rPr>
              <w:t>Sometimes one finds in fossil stones the imprint of a leaf, long since disintegrated, whose outlines remind us how detailed, vibrant and alive are the things of this earth that perish.”</w:t>
            </w:r>
          </w:p>
        </w:tc>
        <w:tc>
          <w:tcPr>
            <w:tcW w:w="1440" w:type="dxa"/>
          </w:tcPr>
          <w:p w14:paraId="033D03A6" w14:textId="77777777" w:rsidR="001E77B3" w:rsidRPr="0037607E" w:rsidRDefault="00213442" w:rsidP="001E77B3">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       544</w:t>
            </w:r>
          </w:p>
        </w:tc>
        <w:tc>
          <w:tcPr>
            <w:tcW w:w="5220" w:type="dxa"/>
          </w:tcPr>
          <w:p w14:paraId="56C1A1F0" w14:textId="77777777" w:rsidR="001E77B3" w:rsidRPr="0037607E" w:rsidRDefault="00CB355B" w:rsidP="00765698">
            <w:pPr>
              <w:contextualSpacing/>
              <w:rPr>
                <w:rFonts w:asciiTheme="majorHAnsi" w:eastAsia="Times New Roman" w:hAnsiTheme="majorHAnsi" w:cs="Times New Roman"/>
              </w:rPr>
            </w:pPr>
            <w:r w:rsidRPr="0037607E">
              <w:rPr>
                <w:rFonts w:asciiTheme="majorHAnsi" w:eastAsia="Times New Roman" w:hAnsiTheme="majorHAnsi" w:cs="Times New Roman"/>
              </w:rPr>
              <w:t xml:space="preserve">Fossils in rocks are </w:t>
            </w:r>
            <w:r w:rsidR="00765698" w:rsidRPr="0037607E">
              <w:rPr>
                <w:rFonts w:asciiTheme="majorHAnsi" w:hAnsiTheme="majorHAnsi" w:cs="Times New Roman"/>
                <w:bCs/>
              </w:rPr>
              <w:t>reminiscent</w:t>
            </w:r>
            <w:r w:rsidR="00765698" w:rsidRPr="0037607E">
              <w:rPr>
                <w:rFonts w:asciiTheme="majorHAnsi" w:eastAsia="Times New Roman" w:hAnsiTheme="majorHAnsi" w:cs="Times New Roman"/>
              </w:rPr>
              <w:t xml:space="preserve"> </w:t>
            </w:r>
            <w:r w:rsidRPr="0037607E">
              <w:rPr>
                <w:rFonts w:asciiTheme="majorHAnsi" w:eastAsia="Times New Roman" w:hAnsiTheme="majorHAnsi" w:cs="Times New Roman"/>
              </w:rPr>
              <w:t xml:space="preserve">of leaves that have died and remind us of </w:t>
            </w:r>
            <w:r w:rsidR="00765698" w:rsidRPr="0037607E">
              <w:rPr>
                <w:rFonts w:asciiTheme="majorHAnsi" w:eastAsia="Times New Roman" w:hAnsiTheme="majorHAnsi" w:cs="Times New Roman"/>
              </w:rPr>
              <w:t>the leaves in their prime. This is similar to the memories that can be evoked when human beings die and are remembered long after they perish.</w:t>
            </w:r>
          </w:p>
        </w:tc>
      </w:tr>
    </w:tbl>
    <w:p w14:paraId="6DBC93CF" w14:textId="77777777" w:rsidR="001E77B3" w:rsidRPr="0037607E" w:rsidRDefault="001E77B3" w:rsidP="001E77B3">
      <w:pPr>
        <w:spacing w:line="360" w:lineRule="auto"/>
        <w:rPr>
          <w:rFonts w:asciiTheme="majorHAnsi" w:eastAsia="Times New Roman" w:hAnsiTheme="majorHAnsi" w:cs="Times New Roman"/>
        </w:rPr>
      </w:pPr>
      <w:r w:rsidRPr="0037607E">
        <w:rPr>
          <w:rFonts w:asciiTheme="majorHAnsi" w:eastAsia="Times New Roman" w:hAnsiTheme="majorHAnsi" w:cs="Times New Roman"/>
        </w:rPr>
        <w:br w:type="textWrapping" w:clear="all"/>
      </w:r>
    </w:p>
    <w:p w14:paraId="767F51E0"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w:t>
      </w:r>
      <w:r w:rsidRPr="0037607E">
        <w:rPr>
          <w:rFonts w:asciiTheme="majorHAnsi" w:eastAsia="Times New Roman" w:hAnsiTheme="majorHAnsi" w:cs="Times New Roman"/>
        </w:rPr>
        <w:lastRenderedPageBreak/>
        <w:t>thesis statements: http://owl.english.purdue.edu/owl/resource/545/01/ OR http://www.indiana.edu/~wts/pamphlets/ thesis_statement.shtml.</w:t>
      </w:r>
    </w:p>
    <w:p w14:paraId="0D74EAF3"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Students compose a rough draft. With regard to grade level and student ability, teachers should decide how much scaffolding they will provide during this process (i.e. modeling, showing example pieces, sharing work as students go).</w:t>
      </w:r>
    </w:p>
    <w:p w14:paraId="59662765" w14:textId="77777777" w:rsidR="001E77B3" w:rsidRPr="0037607E" w:rsidRDefault="001E77B3" w:rsidP="001E77B3">
      <w:pPr>
        <w:numPr>
          <w:ilvl w:val="0"/>
          <w:numId w:val="5"/>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Students complete final draft. </w:t>
      </w:r>
    </w:p>
    <w:p w14:paraId="3F023398" w14:textId="77777777" w:rsidR="005E606E" w:rsidRDefault="005E606E" w:rsidP="000E33CA">
      <w:pPr>
        <w:spacing w:line="360" w:lineRule="auto"/>
        <w:ind w:left="360"/>
        <w:contextualSpacing/>
        <w:rPr>
          <w:rFonts w:asciiTheme="majorHAnsi" w:eastAsia="Times New Roman" w:hAnsiTheme="majorHAnsi" w:cs="Times New Roman"/>
        </w:rPr>
      </w:pPr>
    </w:p>
    <w:p w14:paraId="52822941" w14:textId="77777777" w:rsidR="005E606E" w:rsidRPr="000D7C4F" w:rsidRDefault="005E606E" w:rsidP="000D7C4F">
      <w:pPr>
        <w:spacing w:line="360" w:lineRule="auto"/>
        <w:rPr>
          <w:rFonts w:asciiTheme="majorHAnsi" w:eastAsia="Times New Roman" w:hAnsiTheme="majorHAnsi" w:cs="Times New Roman"/>
        </w:rPr>
      </w:pPr>
      <w:r w:rsidRPr="000D7C4F">
        <w:rPr>
          <w:rFonts w:asciiTheme="majorHAnsi" w:eastAsia="Times New Roman" w:hAnsiTheme="majorHAnsi" w:cs="Times New Roman"/>
        </w:rPr>
        <w:t>Sample Response:</w:t>
      </w:r>
    </w:p>
    <w:p w14:paraId="6675970D" w14:textId="77777777"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In the beginning of the essay, the author describes the process of leaves changing colors and form as the season changes from summer to autumn.  She claims, “We find the sizzling colors thrilling, and in a sense they dupe us. Colored like living things, they signal death and disintegration. In time, they will become fragile and</w:t>
      </w:r>
      <w:r w:rsidR="0048589C">
        <w:rPr>
          <w:rFonts w:asciiTheme="majorHAnsi" w:eastAsia="Times New Roman" w:hAnsiTheme="majorHAnsi" w:cs="Times New Roman"/>
        </w:rPr>
        <w:t>, like the body, return to dust</w:t>
      </w:r>
      <w:r w:rsidRPr="0079687F">
        <w:rPr>
          <w:rFonts w:asciiTheme="majorHAnsi" w:eastAsia="Times New Roman" w:hAnsiTheme="majorHAnsi" w:cs="Times New Roman"/>
        </w:rPr>
        <w:t>”</w:t>
      </w:r>
      <w:r w:rsidR="00E37AA7">
        <w:rPr>
          <w:rFonts w:asciiTheme="majorHAnsi" w:eastAsia="Times New Roman" w:hAnsiTheme="majorHAnsi" w:cs="Times New Roman"/>
        </w:rPr>
        <w:t xml:space="preserve"> (p. 542, paragraph 2</w:t>
      </w:r>
      <w:r w:rsidR="0048589C">
        <w:rPr>
          <w:rFonts w:asciiTheme="majorHAnsi" w:eastAsia="Times New Roman" w:hAnsiTheme="majorHAnsi" w:cs="Times New Roman"/>
        </w:rPr>
        <w:t>).</w:t>
      </w:r>
      <w:r w:rsidR="004A621E">
        <w:rPr>
          <w:rFonts w:asciiTheme="majorHAnsi" w:eastAsia="Times New Roman" w:hAnsiTheme="majorHAnsi" w:cs="Times New Roman"/>
        </w:rPr>
        <w:t xml:space="preserve"> </w:t>
      </w:r>
      <w:r w:rsidRPr="0079687F">
        <w:rPr>
          <w:rFonts w:asciiTheme="majorHAnsi" w:eastAsia="Times New Roman" w:hAnsiTheme="majorHAnsi" w:cs="Times New Roman"/>
        </w:rPr>
        <w:t>The way that leaves change colors and fall off of trees in autumn is similar to the body changes that occur with death; one day they are colorful and vibrant, and the next day they wither and die.</w:t>
      </w:r>
    </w:p>
    <w:p w14:paraId="4830B1E7" w14:textId="77777777"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The author goes on to explain what happens in death and how that compares to what happens to leaves.  She states, “They are as we hope our own fate will be when we die: Not to vanish, just to sublime from one beautiful state into</w:t>
      </w:r>
      <w:r w:rsidR="00E37AA7">
        <w:rPr>
          <w:rFonts w:asciiTheme="majorHAnsi" w:eastAsia="Times New Roman" w:hAnsiTheme="majorHAnsi" w:cs="Times New Roman"/>
        </w:rPr>
        <w:t xml:space="preserve"> another</w:t>
      </w:r>
      <w:r w:rsidRPr="0079687F">
        <w:rPr>
          <w:rFonts w:asciiTheme="majorHAnsi" w:eastAsia="Times New Roman" w:hAnsiTheme="majorHAnsi" w:cs="Times New Roman"/>
        </w:rPr>
        <w:t>”</w:t>
      </w:r>
      <w:r w:rsidR="00E37AA7">
        <w:rPr>
          <w:rFonts w:asciiTheme="majorHAnsi" w:eastAsia="Times New Roman" w:hAnsiTheme="majorHAnsi" w:cs="Times New Roman"/>
        </w:rPr>
        <w:t xml:space="preserve"> (p. 542, paragraph 2).</w:t>
      </w:r>
      <w:r w:rsidRPr="0079687F">
        <w:rPr>
          <w:rFonts w:asciiTheme="majorHAnsi" w:eastAsia="Times New Roman" w:hAnsiTheme="majorHAnsi" w:cs="Times New Roman"/>
        </w:rPr>
        <w:t xml:space="preserve"> Leaves become more beautiful as the seasons change, from green to vibrant colors, until they subtly blow away and disintegrate. Human beings also slowly age from birth to childhood, to adulthood to old age, until they gradually approach death.</w:t>
      </w:r>
    </w:p>
    <w:p w14:paraId="0F25BF24" w14:textId="77777777"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Next, the author gives details about how humans react to the changing seasons and compares the ways humans react to how nature r</w:t>
      </w:r>
      <w:r w:rsidR="004A621E">
        <w:rPr>
          <w:rFonts w:asciiTheme="majorHAnsi" w:eastAsia="Times New Roman" w:hAnsiTheme="majorHAnsi" w:cs="Times New Roman"/>
        </w:rPr>
        <w:t xml:space="preserve">eacts to the changing seasons. </w:t>
      </w:r>
      <w:r w:rsidRPr="0079687F">
        <w:rPr>
          <w:rFonts w:asciiTheme="majorHAnsi" w:eastAsia="Times New Roman" w:hAnsiTheme="majorHAnsi" w:cs="Times New Roman"/>
        </w:rPr>
        <w:t xml:space="preserve"> She claims that nature reacts by saying “fall is the time when leaves fall from the trees, just as spring is </w:t>
      </w:r>
      <w:r w:rsidR="0048589C">
        <w:rPr>
          <w:rFonts w:asciiTheme="majorHAnsi" w:eastAsia="Times New Roman" w:hAnsiTheme="majorHAnsi" w:cs="Times New Roman"/>
        </w:rPr>
        <w:t>when flowers spring up</w:t>
      </w:r>
      <w:r w:rsidR="004A621E">
        <w:rPr>
          <w:rFonts w:asciiTheme="majorHAnsi" w:eastAsia="Times New Roman" w:hAnsiTheme="majorHAnsi" w:cs="Times New Roman"/>
        </w:rPr>
        <w:t>”</w:t>
      </w:r>
      <w:r w:rsidR="00E37AA7">
        <w:rPr>
          <w:rFonts w:asciiTheme="majorHAnsi" w:eastAsia="Times New Roman" w:hAnsiTheme="majorHAnsi" w:cs="Times New Roman"/>
        </w:rPr>
        <w:t xml:space="preserve"> (p.</w:t>
      </w:r>
      <w:r w:rsidR="0048589C">
        <w:rPr>
          <w:rFonts w:asciiTheme="majorHAnsi" w:eastAsia="Times New Roman" w:hAnsiTheme="majorHAnsi" w:cs="Times New Roman"/>
        </w:rPr>
        <w:t xml:space="preserve"> 543, paragraph 1).</w:t>
      </w:r>
      <w:r w:rsidR="004A621E">
        <w:rPr>
          <w:rFonts w:asciiTheme="majorHAnsi" w:eastAsia="Times New Roman" w:hAnsiTheme="majorHAnsi" w:cs="Times New Roman"/>
        </w:rPr>
        <w:t xml:space="preserve"> </w:t>
      </w:r>
      <w:r w:rsidRPr="0079687F">
        <w:rPr>
          <w:rFonts w:asciiTheme="majorHAnsi" w:eastAsia="Times New Roman" w:hAnsiTheme="majorHAnsi" w:cs="Times New Roman"/>
        </w:rPr>
        <w:t>The author describes the way humans react by saying, “summer is when we simmer, and winter</w:t>
      </w:r>
      <w:r w:rsidR="0048589C">
        <w:rPr>
          <w:rFonts w:asciiTheme="majorHAnsi" w:eastAsia="Times New Roman" w:hAnsiTheme="majorHAnsi" w:cs="Times New Roman"/>
        </w:rPr>
        <w:t xml:space="preserve"> is when we whine from the cold</w:t>
      </w:r>
      <w:r w:rsidRPr="0079687F">
        <w:rPr>
          <w:rFonts w:asciiTheme="majorHAnsi" w:eastAsia="Times New Roman" w:hAnsiTheme="majorHAnsi" w:cs="Times New Roman"/>
        </w:rPr>
        <w:t>”</w:t>
      </w:r>
      <w:r w:rsidR="00E37AA7">
        <w:rPr>
          <w:rFonts w:asciiTheme="majorHAnsi" w:eastAsia="Times New Roman" w:hAnsiTheme="majorHAnsi" w:cs="Times New Roman"/>
        </w:rPr>
        <w:t xml:space="preserve"> (p.</w:t>
      </w:r>
      <w:r w:rsidR="0048589C">
        <w:rPr>
          <w:rFonts w:asciiTheme="majorHAnsi" w:eastAsia="Times New Roman" w:hAnsiTheme="majorHAnsi" w:cs="Times New Roman"/>
        </w:rPr>
        <w:t xml:space="preserve"> 543, paragraph 1).</w:t>
      </w:r>
      <w:r w:rsidRPr="0079687F">
        <w:rPr>
          <w:rFonts w:asciiTheme="majorHAnsi" w:eastAsia="Times New Roman" w:hAnsiTheme="majorHAnsi" w:cs="Times New Roman"/>
        </w:rPr>
        <w:t xml:space="preserve"> Humans react to changes in nature and are in sync physically with the changing seasons, similarly to the way nature reacts and is in sync with the changing seasons. </w:t>
      </w:r>
    </w:p>
    <w:p w14:paraId="362281D9" w14:textId="77777777" w:rsidR="005E606E" w:rsidRPr="0079687F"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lastRenderedPageBreak/>
        <w:t>The author goes on to explain the scientific process behind the changes in leaves and how this compares to the life cycle of humans.  “As a leaf ages, the growth hormone, auxin, fades, and cells at the base of the petiole divide</w:t>
      </w:r>
      <w:r w:rsidR="004A621E">
        <w:rPr>
          <w:rFonts w:asciiTheme="majorHAnsi" w:eastAsia="Times New Roman" w:hAnsiTheme="majorHAnsi" w:cs="Times New Roman"/>
        </w:rPr>
        <w:t>”</w:t>
      </w:r>
      <w:r w:rsidR="0079687F">
        <w:rPr>
          <w:rFonts w:asciiTheme="majorHAnsi" w:eastAsia="Times New Roman" w:hAnsiTheme="majorHAnsi" w:cs="Times New Roman"/>
        </w:rPr>
        <w:t xml:space="preserve"> </w:t>
      </w:r>
      <w:r w:rsidR="00E37AA7">
        <w:rPr>
          <w:rFonts w:asciiTheme="majorHAnsi" w:eastAsia="Times New Roman" w:hAnsiTheme="majorHAnsi" w:cs="Times New Roman"/>
        </w:rPr>
        <w:t>(p.</w:t>
      </w:r>
      <w:r w:rsidR="0079687F" w:rsidRPr="0079687F">
        <w:rPr>
          <w:rFonts w:asciiTheme="majorHAnsi" w:eastAsia="Times New Roman" w:hAnsiTheme="majorHAnsi" w:cs="Times New Roman"/>
        </w:rPr>
        <w:t xml:space="preserve"> 543, paragraph 2).  </w:t>
      </w:r>
      <w:r w:rsidRPr="0079687F">
        <w:rPr>
          <w:rFonts w:asciiTheme="majorHAnsi" w:eastAsia="Times New Roman" w:hAnsiTheme="majorHAnsi" w:cs="Times New Roman"/>
        </w:rPr>
        <w:t>The life cycle by which leaves grow and mature is similar to the hormonal and physical changes that human beings cycle through</w:t>
      </w:r>
      <w:r w:rsidR="004A621E">
        <w:rPr>
          <w:rFonts w:asciiTheme="majorHAnsi" w:eastAsia="Times New Roman" w:hAnsiTheme="majorHAnsi" w:cs="Times New Roman"/>
        </w:rPr>
        <w:t xml:space="preserve"> as they age</w:t>
      </w:r>
      <w:r w:rsidRPr="0079687F">
        <w:rPr>
          <w:rFonts w:asciiTheme="majorHAnsi" w:eastAsia="Times New Roman" w:hAnsiTheme="majorHAnsi" w:cs="Times New Roman"/>
        </w:rPr>
        <w:t>; the changes appear gradually and are marvels of nature. The end of the autumn season, which is visible in the capricious changing of the leaves, is similar to the capricious physical changes that occur with the human body. They both seem to appear suddenly, and catch us unaware.</w:t>
      </w:r>
    </w:p>
    <w:p w14:paraId="64DC3D64" w14:textId="77777777" w:rsidR="005E606E" w:rsidRPr="00140D43" w:rsidRDefault="005E606E" w:rsidP="004A621E">
      <w:pPr>
        <w:spacing w:line="360" w:lineRule="auto"/>
        <w:ind w:firstLine="720"/>
        <w:rPr>
          <w:rFonts w:asciiTheme="majorHAnsi" w:eastAsia="Times New Roman" w:hAnsiTheme="majorHAnsi" w:cs="Times New Roman"/>
        </w:rPr>
      </w:pPr>
      <w:r w:rsidRPr="0079687F">
        <w:rPr>
          <w:rFonts w:asciiTheme="majorHAnsi" w:eastAsia="Times New Roman" w:hAnsiTheme="majorHAnsi" w:cs="Times New Roman"/>
        </w:rPr>
        <w:t>Finally, the author describes the death phase by explaining the remains of leaves and how fossils that remain are mementoes left behind. She claims,   “Sometimes one finds in fossil stones the imprint of a leaf, long since disintegrated, whose outlines remind us how detailed, vibrant and alive are the t</w:t>
      </w:r>
      <w:r w:rsidR="0048589C">
        <w:rPr>
          <w:rFonts w:asciiTheme="majorHAnsi" w:eastAsia="Times New Roman" w:hAnsiTheme="majorHAnsi" w:cs="Times New Roman"/>
        </w:rPr>
        <w:t>hings of this earth that perish” (p. 543, last paragraph).</w:t>
      </w:r>
      <w:r w:rsidRPr="0079687F">
        <w:rPr>
          <w:rFonts w:asciiTheme="majorHAnsi" w:eastAsia="Times New Roman" w:hAnsiTheme="majorHAnsi" w:cs="Times New Roman"/>
        </w:rPr>
        <w:t xml:space="preserve"> Fossils in rocks are </w:t>
      </w:r>
      <w:r w:rsidRPr="0079687F">
        <w:rPr>
          <w:rFonts w:asciiTheme="majorHAnsi" w:hAnsiTheme="majorHAnsi" w:cs="Times New Roman"/>
          <w:bCs/>
        </w:rPr>
        <w:t>reminiscent</w:t>
      </w:r>
      <w:r w:rsidRPr="0079687F">
        <w:rPr>
          <w:rFonts w:asciiTheme="majorHAnsi" w:eastAsia="Times New Roman" w:hAnsiTheme="majorHAnsi" w:cs="Times New Roman"/>
        </w:rPr>
        <w:t xml:space="preserve"> of leaves that have died and remind us of the leaves in their prime. This is similar to the memories that can be evoked when human beings die and are re</w:t>
      </w:r>
      <w:r w:rsidR="004A621E">
        <w:rPr>
          <w:rFonts w:asciiTheme="majorHAnsi" w:eastAsia="Times New Roman" w:hAnsiTheme="majorHAnsi" w:cs="Times New Roman"/>
        </w:rPr>
        <w:t>membered long after they perish</w:t>
      </w:r>
      <w:r w:rsidR="0048589C">
        <w:rPr>
          <w:rFonts w:asciiTheme="majorHAnsi" w:eastAsia="Times New Roman" w:hAnsiTheme="majorHAnsi" w:cs="Times New Roman"/>
        </w:rPr>
        <w:t>.</w:t>
      </w:r>
    </w:p>
    <w:p w14:paraId="702C242E" w14:textId="77777777" w:rsidR="005E606E" w:rsidRDefault="005E606E" w:rsidP="005E606E">
      <w:pPr>
        <w:spacing w:line="360" w:lineRule="auto"/>
        <w:ind w:left="360"/>
        <w:contextualSpacing/>
        <w:rPr>
          <w:rFonts w:asciiTheme="majorHAnsi" w:eastAsia="Times New Roman" w:hAnsiTheme="majorHAnsi" w:cs="Times New Roman"/>
        </w:rPr>
      </w:pPr>
    </w:p>
    <w:p w14:paraId="6874E667" w14:textId="77777777" w:rsidR="000E33CA" w:rsidRDefault="000E33CA" w:rsidP="001E77B3">
      <w:pPr>
        <w:spacing w:line="360" w:lineRule="auto"/>
        <w:rPr>
          <w:rFonts w:asciiTheme="majorHAnsi" w:eastAsia="Times New Roman" w:hAnsiTheme="majorHAnsi" w:cs="Times New Roman"/>
          <w:u w:val="single"/>
        </w:rPr>
      </w:pPr>
    </w:p>
    <w:p w14:paraId="67B7FA9F" w14:textId="77777777" w:rsidR="000E33CA" w:rsidRDefault="000E33CA" w:rsidP="001E77B3">
      <w:pPr>
        <w:spacing w:line="360" w:lineRule="auto"/>
        <w:rPr>
          <w:rFonts w:asciiTheme="majorHAnsi" w:eastAsia="Times New Roman" w:hAnsiTheme="majorHAnsi" w:cs="Times New Roman"/>
          <w:u w:val="single"/>
        </w:rPr>
      </w:pPr>
    </w:p>
    <w:p w14:paraId="1816939C" w14:textId="77777777" w:rsidR="001E77B3" w:rsidRPr="000D7C4F" w:rsidRDefault="001E77B3" w:rsidP="001E77B3">
      <w:pPr>
        <w:spacing w:line="360" w:lineRule="auto"/>
        <w:rPr>
          <w:rFonts w:asciiTheme="majorHAnsi" w:eastAsia="Times New Roman" w:hAnsiTheme="majorHAnsi" w:cs="Times New Roman"/>
          <w:sz w:val="32"/>
          <w:szCs w:val="32"/>
          <w:u w:val="single"/>
        </w:rPr>
      </w:pPr>
      <w:r w:rsidRPr="000D7C4F">
        <w:rPr>
          <w:rFonts w:asciiTheme="majorHAnsi" w:eastAsia="Times New Roman" w:hAnsiTheme="majorHAnsi" w:cs="Times New Roman"/>
          <w:sz w:val="32"/>
          <w:szCs w:val="32"/>
          <w:u w:val="single"/>
        </w:rPr>
        <w:t>Additional Tasks</w:t>
      </w:r>
    </w:p>
    <w:p w14:paraId="35298617" w14:textId="77777777" w:rsidR="001E77B3" w:rsidRPr="000D7C4F" w:rsidRDefault="001E77B3" w:rsidP="001E77B3">
      <w:pPr>
        <w:numPr>
          <w:ilvl w:val="0"/>
          <w:numId w:val="1"/>
        </w:numPr>
        <w:spacing w:line="360" w:lineRule="auto"/>
        <w:contextualSpacing/>
        <w:rPr>
          <w:rFonts w:asciiTheme="majorHAnsi" w:eastAsia="Times New Roman" w:hAnsiTheme="majorHAnsi" w:cs="Times New Roman"/>
        </w:rPr>
      </w:pPr>
      <w:r w:rsidRPr="000D7C4F">
        <w:rPr>
          <w:rFonts w:asciiTheme="majorHAnsi" w:eastAsia="Times New Roman" w:hAnsiTheme="majorHAnsi" w:cs="Times New Roman"/>
        </w:rPr>
        <w:t>Research another phenomenon in nature. U</w:t>
      </w:r>
      <w:r w:rsidR="004E335F" w:rsidRPr="000D7C4F">
        <w:rPr>
          <w:rFonts w:asciiTheme="majorHAnsi" w:eastAsia="Times New Roman" w:hAnsiTheme="majorHAnsi" w:cs="Times New Roman"/>
        </w:rPr>
        <w:t xml:space="preserve">sing a </w:t>
      </w:r>
      <w:r w:rsidRPr="000D7C4F">
        <w:rPr>
          <w:rFonts w:asciiTheme="majorHAnsi" w:eastAsia="Times New Roman" w:hAnsiTheme="majorHAnsi" w:cs="Times New Roman"/>
        </w:rPr>
        <w:t>structure similar to Ackerman’s, compose an essay that explains the scientific pr</w:t>
      </w:r>
      <w:r w:rsidR="0029594A" w:rsidRPr="000D7C4F">
        <w:rPr>
          <w:rFonts w:asciiTheme="majorHAnsi" w:eastAsia="Times New Roman" w:hAnsiTheme="majorHAnsi" w:cs="Times New Roman"/>
        </w:rPr>
        <w:t>ocess behind the phenomenon and</w:t>
      </w:r>
      <w:r w:rsidRPr="000D7C4F">
        <w:rPr>
          <w:rFonts w:asciiTheme="majorHAnsi" w:eastAsia="Times New Roman" w:hAnsiTheme="majorHAnsi" w:cs="Times New Roman"/>
        </w:rPr>
        <w:t xml:space="preserve"> includ</w:t>
      </w:r>
      <w:r w:rsidR="0029594A" w:rsidRPr="000D7C4F">
        <w:rPr>
          <w:rFonts w:asciiTheme="majorHAnsi" w:eastAsia="Times New Roman" w:hAnsiTheme="majorHAnsi" w:cs="Times New Roman"/>
        </w:rPr>
        <w:t>es</w:t>
      </w:r>
      <w:r w:rsidRPr="000D7C4F">
        <w:rPr>
          <w:rFonts w:asciiTheme="majorHAnsi" w:eastAsia="Times New Roman" w:hAnsiTheme="majorHAnsi" w:cs="Times New Roman"/>
        </w:rPr>
        <w:t xml:space="preserve"> compar</w:t>
      </w:r>
      <w:r w:rsidR="000555EE" w:rsidRPr="000D7C4F">
        <w:rPr>
          <w:rFonts w:asciiTheme="majorHAnsi" w:eastAsia="Times New Roman" w:hAnsiTheme="majorHAnsi" w:cs="Times New Roman"/>
        </w:rPr>
        <w:t>isons</w:t>
      </w:r>
      <w:r w:rsidR="00AC3997" w:rsidRPr="000D7C4F">
        <w:rPr>
          <w:rFonts w:asciiTheme="majorHAnsi" w:eastAsia="Times New Roman" w:hAnsiTheme="majorHAnsi" w:cs="Times New Roman"/>
        </w:rPr>
        <w:t xml:space="preserve"> to the life cycle</w:t>
      </w:r>
      <w:r w:rsidR="00250CAA" w:rsidRPr="000D7C4F">
        <w:rPr>
          <w:rFonts w:asciiTheme="majorHAnsi" w:eastAsia="Times New Roman" w:hAnsiTheme="majorHAnsi" w:cs="Times New Roman"/>
        </w:rPr>
        <w:t xml:space="preserve"> </w:t>
      </w:r>
      <w:r w:rsidR="00AC3997" w:rsidRPr="000D7C4F">
        <w:rPr>
          <w:rFonts w:asciiTheme="majorHAnsi" w:eastAsia="Times New Roman" w:hAnsiTheme="majorHAnsi" w:cs="Times New Roman"/>
        </w:rPr>
        <w:t>(</w:t>
      </w:r>
      <w:r w:rsidR="004E335F" w:rsidRPr="000D7C4F">
        <w:rPr>
          <w:rFonts w:asciiTheme="majorHAnsi" w:eastAsia="Times New Roman" w:hAnsiTheme="majorHAnsi" w:cs="Times New Roman"/>
        </w:rPr>
        <w:t>for example,</w:t>
      </w:r>
      <w:r w:rsidR="00BB640F" w:rsidRPr="000D7C4F">
        <w:rPr>
          <w:rFonts w:asciiTheme="majorHAnsi" w:eastAsia="Times New Roman" w:hAnsiTheme="majorHAnsi" w:cs="Times New Roman"/>
        </w:rPr>
        <w:t xml:space="preserve"> comparing </w:t>
      </w:r>
      <w:r w:rsidR="004E335F" w:rsidRPr="000D7C4F">
        <w:rPr>
          <w:rFonts w:asciiTheme="majorHAnsi" w:eastAsia="Times New Roman" w:hAnsiTheme="majorHAnsi" w:cs="Times New Roman"/>
        </w:rPr>
        <w:t xml:space="preserve">the water </w:t>
      </w:r>
      <w:r w:rsidR="00BB640F" w:rsidRPr="000D7C4F">
        <w:rPr>
          <w:rFonts w:asciiTheme="majorHAnsi" w:eastAsia="Times New Roman" w:hAnsiTheme="majorHAnsi" w:cs="Times New Roman"/>
        </w:rPr>
        <w:t>cycle to the life cycle of the butterfly</w:t>
      </w:r>
      <w:r w:rsidR="00AC3997" w:rsidRPr="000D7C4F">
        <w:rPr>
          <w:rFonts w:asciiTheme="majorHAnsi" w:eastAsia="Times New Roman" w:hAnsiTheme="majorHAnsi" w:cs="Times New Roman"/>
        </w:rPr>
        <w:t>)</w:t>
      </w:r>
      <w:r w:rsidR="00BB640F" w:rsidRPr="000D7C4F">
        <w:rPr>
          <w:rFonts w:asciiTheme="majorHAnsi" w:eastAsia="Times New Roman" w:hAnsiTheme="majorHAnsi" w:cs="Times New Roman"/>
        </w:rPr>
        <w:t xml:space="preserve">.  </w:t>
      </w:r>
    </w:p>
    <w:p w14:paraId="1509DF99" w14:textId="77777777" w:rsidR="001E77B3" w:rsidRDefault="001E77B3" w:rsidP="001E77B3">
      <w:pPr>
        <w:numPr>
          <w:ilvl w:val="0"/>
          <w:numId w:val="1"/>
        </w:numPr>
        <w:spacing w:line="360" w:lineRule="auto"/>
        <w:contextualSpacing/>
        <w:rPr>
          <w:rFonts w:asciiTheme="majorHAnsi" w:eastAsia="Times New Roman" w:hAnsiTheme="majorHAnsi" w:cs="Times New Roman"/>
        </w:rPr>
      </w:pPr>
      <w:r w:rsidRPr="000D7C4F">
        <w:rPr>
          <w:rFonts w:asciiTheme="majorHAnsi" w:eastAsia="Times New Roman" w:hAnsiTheme="majorHAnsi" w:cs="Times New Roman"/>
        </w:rPr>
        <w:t>Take a nature walk, noting the sensory imagery that is pre</w:t>
      </w:r>
      <w:r w:rsidR="0029594A" w:rsidRPr="000D7C4F">
        <w:rPr>
          <w:rFonts w:asciiTheme="majorHAnsi" w:eastAsia="Times New Roman" w:hAnsiTheme="majorHAnsi" w:cs="Times New Roman"/>
        </w:rPr>
        <w:t>sent.  Write a descriptive essay</w:t>
      </w:r>
      <w:r w:rsidRPr="000D7C4F">
        <w:rPr>
          <w:rFonts w:asciiTheme="majorHAnsi" w:eastAsia="Times New Roman" w:hAnsiTheme="majorHAnsi" w:cs="Times New Roman"/>
        </w:rPr>
        <w:t xml:space="preserve"> that details the sights, smells, and sounds that are present. Use </w:t>
      </w:r>
      <w:r w:rsidR="00695BED" w:rsidRPr="000D7C4F">
        <w:rPr>
          <w:rFonts w:asciiTheme="majorHAnsi" w:eastAsia="Times New Roman" w:hAnsiTheme="majorHAnsi" w:cs="Times New Roman"/>
        </w:rPr>
        <w:t xml:space="preserve">figurative language </w:t>
      </w:r>
      <w:r w:rsidRPr="000D7C4F">
        <w:rPr>
          <w:rFonts w:asciiTheme="majorHAnsi" w:eastAsia="Times New Roman" w:hAnsiTheme="majorHAnsi" w:cs="Times New Roman"/>
        </w:rPr>
        <w:t>to create vivid images for your readers.</w:t>
      </w:r>
    </w:p>
    <w:p w14:paraId="36D3AFBF" w14:textId="77777777" w:rsidR="0048589C" w:rsidRPr="000D7C4F" w:rsidRDefault="0048589C" w:rsidP="0048589C">
      <w:pPr>
        <w:spacing w:line="360" w:lineRule="auto"/>
        <w:ind w:left="360"/>
        <w:contextualSpacing/>
        <w:rPr>
          <w:rFonts w:asciiTheme="majorHAnsi" w:eastAsia="Times New Roman" w:hAnsiTheme="majorHAnsi" w:cs="Times New Roman"/>
        </w:rPr>
      </w:pPr>
    </w:p>
    <w:p w14:paraId="720A10F2" w14:textId="77777777" w:rsidR="001E77B3" w:rsidRPr="000D7C4F" w:rsidRDefault="001E77B3" w:rsidP="001E77B3">
      <w:pPr>
        <w:spacing w:line="360" w:lineRule="auto"/>
        <w:rPr>
          <w:rFonts w:asciiTheme="majorHAnsi" w:eastAsia="Times New Roman" w:hAnsiTheme="majorHAnsi" w:cs="Times New Roman"/>
          <w:sz w:val="32"/>
          <w:szCs w:val="32"/>
          <w:u w:val="single"/>
        </w:rPr>
      </w:pPr>
      <w:r w:rsidRPr="000D7C4F">
        <w:rPr>
          <w:rFonts w:asciiTheme="majorHAnsi" w:eastAsia="Times New Roman" w:hAnsiTheme="majorHAnsi" w:cs="Times New Roman"/>
          <w:sz w:val="32"/>
          <w:szCs w:val="32"/>
          <w:u w:val="single"/>
        </w:rPr>
        <w:lastRenderedPageBreak/>
        <w:t>Note</w:t>
      </w:r>
      <w:r w:rsidR="00250CAA" w:rsidRPr="00140D43">
        <w:rPr>
          <w:rFonts w:asciiTheme="majorHAnsi" w:eastAsia="Times New Roman" w:hAnsiTheme="majorHAnsi" w:cs="Times New Roman"/>
          <w:sz w:val="32"/>
          <w:szCs w:val="32"/>
          <w:u w:val="single"/>
        </w:rPr>
        <w:t>s</w:t>
      </w:r>
      <w:r w:rsidRPr="000D7C4F">
        <w:rPr>
          <w:rFonts w:asciiTheme="majorHAnsi" w:eastAsia="Times New Roman" w:hAnsiTheme="majorHAnsi" w:cs="Times New Roman"/>
          <w:sz w:val="32"/>
          <w:szCs w:val="32"/>
          <w:u w:val="single"/>
        </w:rPr>
        <w:t xml:space="preserve"> to Teacher</w:t>
      </w:r>
    </w:p>
    <w:p w14:paraId="0738F699" w14:textId="77777777" w:rsidR="001E77B3" w:rsidRPr="0037607E" w:rsidRDefault="001E77B3" w:rsidP="001E77B3">
      <w:pPr>
        <w:numPr>
          <w:ilvl w:val="0"/>
          <w:numId w:val="1"/>
        </w:numPr>
        <w:spacing w:line="360" w:lineRule="auto"/>
        <w:contextualSpacing/>
        <w:rPr>
          <w:rFonts w:asciiTheme="majorHAnsi" w:eastAsia="Times New Roman" w:hAnsiTheme="majorHAnsi" w:cs="Times New Roman"/>
        </w:rPr>
      </w:pPr>
      <w:r w:rsidRPr="0037607E">
        <w:rPr>
          <w:rFonts w:asciiTheme="majorHAnsi" w:eastAsia="Times New Roman" w:hAnsiTheme="majorHAnsi" w:cs="Times New Roman"/>
        </w:rPr>
        <w:t xml:space="preserve">During the second read, teach vocabulary “Words that require less time to learn” and </w:t>
      </w:r>
      <w:r w:rsidR="002E6460">
        <w:rPr>
          <w:rFonts w:asciiTheme="majorHAnsi" w:eastAsia="Times New Roman" w:hAnsiTheme="majorHAnsi" w:cs="Times New Roman"/>
        </w:rPr>
        <w:t xml:space="preserve">those that </w:t>
      </w:r>
      <w:r w:rsidRPr="0037607E">
        <w:rPr>
          <w:rFonts w:asciiTheme="majorHAnsi" w:eastAsia="Times New Roman" w:hAnsiTheme="majorHAnsi" w:cs="Times New Roman"/>
        </w:rPr>
        <w:t>fall under “Meaning needs to be provided</w:t>
      </w:r>
      <w:r w:rsidR="002E6460">
        <w:rPr>
          <w:rFonts w:asciiTheme="majorHAnsi" w:eastAsia="Times New Roman" w:hAnsiTheme="majorHAnsi" w:cs="Times New Roman"/>
        </w:rPr>
        <w:t>.</w:t>
      </w:r>
      <w:r w:rsidRPr="0037607E">
        <w:rPr>
          <w:rFonts w:asciiTheme="majorHAnsi" w:eastAsia="Times New Roman" w:hAnsiTheme="majorHAnsi" w:cs="Times New Roman"/>
        </w:rPr>
        <w:t>”</w:t>
      </w:r>
    </w:p>
    <w:p w14:paraId="2F59079A" w14:textId="77777777" w:rsidR="000555EE" w:rsidRDefault="000555EE" w:rsidP="001E77B3">
      <w:pPr>
        <w:numPr>
          <w:ilvl w:val="0"/>
          <w:numId w:val="1"/>
        </w:numPr>
        <w:spacing w:line="360" w:lineRule="auto"/>
        <w:contextualSpacing/>
        <w:rPr>
          <w:rFonts w:asciiTheme="majorHAnsi" w:eastAsia="Times New Roman" w:hAnsiTheme="majorHAnsi" w:cs="Times New Roman"/>
        </w:rPr>
      </w:pPr>
      <w:r w:rsidRPr="00D7004D">
        <w:rPr>
          <w:rFonts w:asciiTheme="majorHAnsi" w:eastAsia="Times New Roman" w:hAnsiTheme="majorHAnsi" w:cs="Times New Roman"/>
        </w:rPr>
        <w:t xml:space="preserve">Please notice that this </w:t>
      </w:r>
      <w:r w:rsidR="00AC3997" w:rsidRPr="00D7004D">
        <w:rPr>
          <w:rFonts w:asciiTheme="majorHAnsi" w:eastAsia="Times New Roman" w:hAnsiTheme="majorHAnsi" w:cs="Times New Roman"/>
        </w:rPr>
        <w:t xml:space="preserve">text </w:t>
      </w:r>
      <w:r w:rsidRPr="00D7004D">
        <w:rPr>
          <w:rFonts w:asciiTheme="majorHAnsi" w:eastAsia="Times New Roman" w:hAnsiTheme="majorHAnsi" w:cs="Times New Roman"/>
        </w:rPr>
        <w:t xml:space="preserve">is filled with </w:t>
      </w:r>
      <w:r w:rsidR="00BB640F" w:rsidRPr="00D7004D">
        <w:rPr>
          <w:rFonts w:asciiTheme="majorHAnsi" w:eastAsia="Times New Roman" w:hAnsiTheme="majorHAnsi" w:cs="Times New Roman"/>
        </w:rPr>
        <w:t>figur</w:t>
      </w:r>
      <w:r w:rsidR="00AC3997" w:rsidRPr="00D7004D">
        <w:rPr>
          <w:rFonts w:asciiTheme="majorHAnsi" w:eastAsia="Times New Roman" w:hAnsiTheme="majorHAnsi" w:cs="Times New Roman"/>
        </w:rPr>
        <w:t>ativ</w:t>
      </w:r>
      <w:r w:rsidR="00BB640F" w:rsidRPr="00D7004D">
        <w:rPr>
          <w:rFonts w:asciiTheme="majorHAnsi" w:eastAsia="Times New Roman" w:hAnsiTheme="majorHAnsi" w:cs="Times New Roman"/>
        </w:rPr>
        <w:t>e language and other literary devices</w:t>
      </w:r>
      <w:r w:rsidRPr="00D7004D">
        <w:rPr>
          <w:rFonts w:asciiTheme="majorHAnsi" w:eastAsia="Times New Roman" w:hAnsiTheme="majorHAnsi" w:cs="Times New Roman"/>
        </w:rPr>
        <w:t xml:space="preserve">. </w:t>
      </w:r>
      <w:r w:rsidR="00AC3997" w:rsidRPr="00D7004D">
        <w:rPr>
          <w:rFonts w:asciiTheme="majorHAnsi" w:eastAsia="Times New Roman" w:hAnsiTheme="majorHAnsi" w:cs="Times New Roman"/>
        </w:rPr>
        <w:t>In order to understand the big idea, students should read the text several times using the scaffolds of vocabulary instruction and text-dependent questions.</w:t>
      </w:r>
      <w:r w:rsidRPr="00D7004D">
        <w:rPr>
          <w:rFonts w:asciiTheme="majorHAnsi" w:eastAsia="Times New Roman" w:hAnsiTheme="majorHAnsi" w:cs="Times New Roman"/>
        </w:rPr>
        <w:t xml:space="preserve"> </w:t>
      </w:r>
    </w:p>
    <w:p w14:paraId="0DE98DD1" w14:textId="77777777" w:rsidR="000E62DE" w:rsidRDefault="000E62DE" w:rsidP="000E62DE">
      <w:pPr>
        <w:spacing w:line="360" w:lineRule="auto"/>
        <w:contextualSpacing/>
        <w:rPr>
          <w:rFonts w:asciiTheme="majorHAnsi" w:eastAsia="Times New Roman" w:hAnsiTheme="majorHAnsi" w:cs="Times New Roman"/>
        </w:rPr>
      </w:pPr>
    </w:p>
    <w:p w14:paraId="53F23363" w14:textId="77777777" w:rsidR="000E62DE" w:rsidRDefault="000E62DE" w:rsidP="000E62DE">
      <w:pPr>
        <w:spacing w:line="360" w:lineRule="auto"/>
        <w:contextualSpacing/>
        <w:rPr>
          <w:rFonts w:asciiTheme="majorHAnsi" w:eastAsia="Times New Roman" w:hAnsiTheme="majorHAnsi" w:cs="Times New Roman"/>
        </w:rPr>
      </w:pPr>
    </w:p>
    <w:p w14:paraId="0DAA3A1B" w14:textId="77777777" w:rsidR="000E62DE" w:rsidRPr="000E62DE" w:rsidRDefault="000E62DE" w:rsidP="000E62DE">
      <w:pPr>
        <w:spacing w:line="360" w:lineRule="auto"/>
        <w:contextualSpacing/>
        <w:rPr>
          <w:rFonts w:asciiTheme="majorHAnsi" w:eastAsia="Times New Roman" w:hAnsiTheme="majorHAnsi" w:cs="Times New Roman"/>
        </w:rPr>
      </w:pPr>
    </w:p>
    <w:p w14:paraId="5683C8D1" w14:textId="77777777" w:rsidR="000E62DE" w:rsidRPr="000E62DE" w:rsidRDefault="000E62DE" w:rsidP="000E62DE">
      <w:pPr>
        <w:spacing w:line="360" w:lineRule="auto"/>
        <w:contextualSpacing/>
        <w:rPr>
          <w:rFonts w:asciiTheme="majorHAnsi" w:eastAsia="Times New Roman" w:hAnsiTheme="majorHAnsi" w:cs="Times New Roman"/>
        </w:rPr>
      </w:pPr>
    </w:p>
    <w:p w14:paraId="18BBDDCF" w14:textId="77777777" w:rsidR="000E62DE" w:rsidRPr="000E62DE" w:rsidRDefault="000E62DE" w:rsidP="000E62DE">
      <w:pPr>
        <w:spacing w:line="360" w:lineRule="auto"/>
        <w:contextualSpacing/>
        <w:rPr>
          <w:rFonts w:asciiTheme="majorHAnsi" w:eastAsia="Times New Roman" w:hAnsiTheme="majorHAnsi" w:cs="Times New Roman"/>
        </w:rPr>
      </w:pPr>
    </w:p>
    <w:p w14:paraId="7A39068B" w14:textId="77777777" w:rsidR="000E62DE" w:rsidRPr="000E62DE" w:rsidRDefault="000E62DE" w:rsidP="000E62DE">
      <w:pPr>
        <w:spacing w:line="360" w:lineRule="auto"/>
        <w:contextualSpacing/>
        <w:rPr>
          <w:rFonts w:asciiTheme="majorHAnsi" w:eastAsia="Times New Roman" w:hAnsiTheme="majorHAnsi" w:cs="Times New Roman"/>
        </w:rPr>
      </w:pPr>
    </w:p>
    <w:p w14:paraId="78BCF31C" w14:textId="77777777" w:rsidR="000E62DE" w:rsidRPr="000E62DE" w:rsidRDefault="000E62DE" w:rsidP="000E62DE">
      <w:pPr>
        <w:spacing w:line="360" w:lineRule="auto"/>
        <w:contextualSpacing/>
        <w:rPr>
          <w:rFonts w:asciiTheme="majorHAnsi" w:eastAsia="Times New Roman" w:hAnsiTheme="majorHAnsi" w:cs="Times New Roman"/>
        </w:rPr>
      </w:pPr>
    </w:p>
    <w:p w14:paraId="03C779AE" w14:textId="77777777" w:rsidR="000E62DE" w:rsidRPr="000E62DE" w:rsidRDefault="000E62DE" w:rsidP="000E62DE">
      <w:pPr>
        <w:spacing w:line="360" w:lineRule="auto"/>
        <w:contextualSpacing/>
        <w:rPr>
          <w:rFonts w:asciiTheme="majorHAnsi" w:eastAsia="Times New Roman" w:hAnsiTheme="majorHAnsi" w:cs="Times New Roman"/>
        </w:rPr>
      </w:pPr>
    </w:p>
    <w:p w14:paraId="1693A91B" w14:textId="77777777" w:rsidR="000E62DE" w:rsidRPr="000E62DE" w:rsidRDefault="000E62DE" w:rsidP="000E62DE">
      <w:pPr>
        <w:spacing w:line="360" w:lineRule="auto"/>
        <w:contextualSpacing/>
        <w:rPr>
          <w:rFonts w:asciiTheme="majorHAnsi" w:eastAsia="Times New Roman" w:hAnsiTheme="majorHAnsi" w:cs="Times New Roman"/>
        </w:rPr>
      </w:pPr>
    </w:p>
    <w:p w14:paraId="39CB40AF" w14:textId="77777777" w:rsidR="000E62DE" w:rsidRPr="000E62DE" w:rsidRDefault="000E62DE" w:rsidP="000E62DE">
      <w:pPr>
        <w:spacing w:line="360" w:lineRule="auto"/>
        <w:contextualSpacing/>
        <w:rPr>
          <w:rFonts w:asciiTheme="majorHAnsi" w:eastAsia="Times New Roman" w:hAnsiTheme="majorHAnsi" w:cs="Times New Roman"/>
        </w:rPr>
      </w:pPr>
    </w:p>
    <w:p w14:paraId="457D452D" w14:textId="77777777" w:rsidR="000E62DE" w:rsidRPr="000E62DE" w:rsidRDefault="000E62DE" w:rsidP="000E62DE">
      <w:pPr>
        <w:spacing w:line="360" w:lineRule="auto"/>
        <w:contextualSpacing/>
        <w:rPr>
          <w:rFonts w:asciiTheme="majorHAnsi" w:eastAsia="Times New Roman" w:hAnsiTheme="majorHAnsi" w:cs="Times New Roman"/>
        </w:rPr>
      </w:pPr>
    </w:p>
    <w:p w14:paraId="71D3B3C0" w14:textId="77777777" w:rsidR="000E62DE" w:rsidRPr="000E62DE" w:rsidRDefault="000E62DE" w:rsidP="000E62DE">
      <w:pPr>
        <w:spacing w:line="360" w:lineRule="auto"/>
        <w:contextualSpacing/>
        <w:rPr>
          <w:rFonts w:asciiTheme="majorHAnsi" w:eastAsia="Times New Roman" w:hAnsiTheme="majorHAnsi" w:cs="Times New Roman"/>
        </w:rPr>
      </w:pPr>
    </w:p>
    <w:p w14:paraId="61A3B5DF" w14:textId="77777777" w:rsidR="000E62DE" w:rsidRPr="000E62DE" w:rsidRDefault="000E62DE" w:rsidP="000E62DE">
      <w:pPr>
        <w:spacing w:line="360" w:lineRule="auto"/>
        <w:contextualSpacing/>
        <w:rPr>
          <w:rFonts w:asciiTheme="majorHAnsi" w:eastAsia="Times New Roman" w:hAnsiTheme="majorHAnsi" w:cs="Times New Roman"/>
        </w:rPr>
      </w:pPr>
    </w:p>
    <w:p w14:paraId="60852638" w14:textId="77777777" w:rsidR="000E62DE" w:rsidRPr="000E62DE" w:rsidRDefault="000E62DE" w:rsidP="000E62DE">
      <w:pPr>
        <w:spacing w:line="360" w:lineRule="auto"/>
        <w:contextualSpacing/>
        <w:rPr>
          <w:rFonts w:asciiTheme="majorHAnsi" w:eastAsia="Times New Roman" w:hAnsiTheme="majorHAnsi" w:cs="Times New Roman"/>
        </w:rPr>
      </w:pPr>
    </w:p>
    <w:p w14:paraId="6F1815FF" w14:textId="77777777" w:rsidR="000E62DE" w:rsidRPr="000E62DE" w:rsidRDefault="000E62DE" w:rsidP="000E62DE">
      <w:pPr>
        <w:spacing w:line="360" w:lineRule="auto"/>
        <w:contextualSpacing/>
        <w:rPr>
          <w:rFonts w:asciiTheme="majorHAnsi" w:eastAsia="Times New Roman" w:hAnsiTheme="majorHAnsi" w:cs="Times New Roman"/>
        </w:rPr>
      </w:pPr>
    </w:p>
    <w:p w14:paraId="0A10C7CF" w14:textId="77777777" w:rsidR="000E62DE" w:rsidRPr="000E62DE" w:rsidRDefault="000E62DE" w:rsidP="000E62DE">
      <w:pPr>
        <w:spacing w:line="360" w:lineRule="auto"/>
        <w:contextualSpacing/>
        <w:rPr>
          <w:rFonts w:asciiTheme="majorHAnsi" w:eastAsia="Times New Roman" w:hAnsiTheme="majorHAnsi" w:cs="Times New Roman"/>
        </w:rPr>
      </w:pPr>
    </w:p>
    <w:p w14:paraId="57D1C94C" w14:textId="77777777" w:rsidR="000E62DE" w:rsidRPr="000E62DE" w:rsidRDefault="000E62DE" w:rsidP="0048589C">
      <w:pPr>
        <w:contextualSpacing/>
        <w:rPr>
          <w:rFonts w:asciiTheme="majorHAnsi" w:hAnsiTheme="majorHAnsi"/>
        </w:rPr>
        <w:sectPr w:rsidR="000E62DE" w:rsidRPr="000E62DE" w:rsidSect="0029594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5856562" w14:textId="76676DA6" w:rsidR="0048589C" w:rsidRPr="000E62DE" w:rsidRDefault="000E62DE" w:rsidP="000E62DE">
      <w:pPr>
        <w:spacing w:line="360" w:lineRule="auto"/>
        <w:contextualSpacing/>
        <w:rPr>
          <w:rFonts w:asciiTheme="majorHAnsi" w:hAnsiTheme="majorHAnsi"/>
        </w:rPr>
      </w:pPr>
      <w:r w:rsidRPr="000E62DE">
        <w:rPr>
          <w:rFonts w:asciiTheme="majorHAnsi" w:hAnsiTheme="majorHAnsi"/>
        </w:rPr>
        <w:lastRenderedPageBreak/>
        <w:t>Name ______________________________________________</w:t>
      </w:r>
      <w:r w:rsidRPr="000E62DE">
        <w:rPr>
          <w:rFonts w:asciiTheme="majorHAnsi" w:hAnsiTheme="majorHAnsi"/>
        </w:rPr>
        <w:tab/>
      </w:r>
      <w:r w:rsidRPr="000E62DE">
        <w:rPr>
          <w:rFonts w:asciiTheme="majorHAnsi" w:hAnsiTheme="majorHAnsi"/>
        </w:rPr>
        <w:tab/>
        <w:t>Date ___________</w:t>
      </w:r>
    </w:p>
    <w:p w14:paraId="32976E18" w14:textId="77777777" w:rsidR="000E62DE" w:rsidRPr="000E62DE" w:rsidRDefault="000E62DE" w:rsidP="000E62DE">
      <w:pPr>
        <w:spacing w:line="360" w:lineRule="auto"/>
        <w:contextualSpacing/>
        <w:rPr>
          <w:rFonts w:asciiTheme="majorHAnsi" w:hAnsiTheme="majorHAnsi"/>
        </w:rPr>
      </w:pPr>
    </w:p>
    <w:p w14:paraId="78E67ED3" w14:textId="2FC72E17" w:rsidR="000E62DE" w:rsidRPr="000E62DE" w:rsidRDefault="000E62DE" w:rsidP="000E62DE">
      <w:pPr>
        <w:spacing w:line="360" w:lineRule="auto"/>
        <w:contextualSpacing/>
        <w:jc w:val="center"/>
        <w:rPr>
          <w:rFonts w:asciiTheme="majorHAnsi" w:hAnsiTheme="majorHAnsi"/>
          <w:b/>
          <w:sz w:val="28"/>
          <w:szCs w:val="28"/>
        </w:rPr>
      </w:pPr>
      <w:r w:rsidRPr="000E62DE">
        <w:rPr>
          <w:rFonts w:asciiTheme="majorHAnsi" w:hAnsiTheme="majorHAnsi"/>
          <w:b/>
          <w:sz w:val="28"/>
          <w:szCs w:val="28"/>
        </w:rPr>
        <w:t>“Why Leaves Turn Color in the Fall”</w:t>
      </w:r>
    </w:p>
    <w:p w14:paraId="073FFBD4" w14:textId="77777777" w:rsidR="000E62DE" w:rsidRPr="000E62DE" w:rsidRDefault="000E62DE" w:rsidP="000E62DE">
      <w:pPr>
        <w:spacing w:line="360" w:lineRule="auto"/>
        <w:contextualSpacing/>
        <w:rPr>
          <w:rFonts w:asciiTheme="majorHAnsi" w:hAnsiTheme="majorHAnsi"/>
        </w:rPr>
      </w:pPr>
    </w:p>
    <w:p w14:paraId="3CACB4D4" w14:textId="7EAC7C0E"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t>What does the author mean by the first sentence on page 540, “The stealth of autumn catches one unaware”? What figurative language is used in this message?</w:t>
      </w:r>
    </w:p>
    <w:p w14:paraId="38D88B8E" w14:textId="77777777" w:rsidR="000E62DE" w:rsidRDefault="000E62DE" w:rsidP="000E62DE">
      <w:pPr>
        <w:spacing w:line="360" w:lineRule="auto"/>
        <w:rPr>
          <w:rFonts w:asciiTheme="majorHAnsi" w:hAnsiTheme="majorHAnsi" w:cs="Times New Roman"/>
        </w:rPr>
      </w:pPr>
    </w:p>
    <w:p w14:paraId="2CCBD20B" w14:textId="77777777" w:rsidR="000E62DE" w:rsidRDefault="000E62DE" w:rsidP="000E62DE">
      <w:pPr>
        <w:spacing w:line="360" w:lineRule="auto"/>
        <w:rPr>
          <w:rFonts w:asciiTheme="majorHAnsi" w:hAnsiTheme="majorHAnsi" w:cs="Times New Roman"/>
        </w:rPr>
      </w:pPr>
    </w:p>
    <w:p w14:paraId="2245AD11" w14:textId="77777777" w:rsidR="000E62DE" w:rsidRDefault="000E62DE" w:rsidP="000E62DE">
      <w:pPr>
        <w:spacing w:line="360" w:lineRule="auto"/>
        <w:rPr>
          <w:rFonts w:asciiTheme="majorHAnsi" w:hAnsiTheme="majorHAnsi" w:cs="Times New Roman"/>
        </w:rPr>
      </w:pPr>
    </w:p>
    <w:p w14:paraId="660D1A13" w14:textId="77777777" w:rsidR="000E62DE" w:rsidRPr="000E62DE" w:rsidRDefault="000E62DE" w:rsidP="000E62DE">
      <w:pPr>
        <w:spacing w:line="360" w:lineRule="auto"/>
        <w:rPr>
          <w:rFonts w:asciiTheme="majorHAnsi" w:hAnsiTheme="majorHAnsi" w:cs="Times New Roman"/>
        </w:rPr>
      </w:pPr>
    </w:p>
    <w:p w14:paraId="3A4A2948" w14:textId="77777777"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Identify one example of imagery in paragraph one. How does this imagery add to the meaning of the essay?</w:t>
      </w:r>
    </w:p>
    <w:p w14:paraId="1FAE2DE3" w14:textId="77777777" w:rsidR="000E62DE" w:rsidRDefault="000E62DE" w:rsidP="000E62DE">
      <w:pPr>
        <w:spacing w:line="360" w:lineRule="auto"/>
        <w:rPr>
          <w:rFonts w:asciiTheme="majorHAnsi" w:hAnsiTheme="majorHAnsi" w:cs="Times New Roman"/>
        </w:rPr>
      </w:pPr>
    </w:p>
    <w:p w14:paraId="59DB4BE3" w14:textId="77777777" w:rsidR="000E62DE" w:rsidRDefault="000E62DE" w:rsidP="000E62DE">
      <w:pPr>
        <w:spacing w:line="360" w:lineRule="auto"/>
        <w:rPr>
          <w:rFonts w:asciiTheme="majorHAnsi" w:hAnsiTheme="majorHAnsi" w:cs="Times New Roman"/>
        </w:rPr>
      </w:pPr>
    </w:p>
    <w:p w14:paraId="4CFB22EC" w14:textId="77777777" w:rsidR="000E62DE" w:rsidRDefault="000E62DE" w:rsidP="000E62DE">
      <w:pPr>
        <w:spacing w:line="360" w:lineRule="auto"/>
        <w:rPr>
          <w:rFonts w:asciiTheme="majorHAnsi" w:hAnsiTheme="majorHAnsi" w:cs="Times New Roman"/>
        </w:rPr>
      </w:pPr>
    </w:p>
    <w:p w14:paraId="5977A14F" w14:textId="77777777" w:rsidR="000E62DE" w:rsidRPr="000E62DE" w:rsidRDefault="000E62DE" w:rsidP="000E62DE">
      <w:pPr>
        <w:spacing w:line="360" w:lineRule="auto"/>
        <w:rPr>
          <w:rFonts w:asciiTheme="majorHAnsi" w:hAnsiTheme="majorHAnsi" w:cs="Times New Roman"/>
        </w:rPr>
      </w:pPr>
    </w:p>
    <w:p w14:paraId="76D7C9EA" w14:textId="3C5C3E48"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t>In the first paragraph on page 540, the author describes a phenomenon that “people will travel up and down the East Coast just to stare at it.” To what is the author referring?  Describe this phenomenon.</w:t>
      </w:r>
    </w:p>
    <w:p w14:paraId="5D742AEA" w14:textId="77777777" w:rsidR="000E62DE" w:rsidRDefault="000E62DE" w:rsidP="000E62DE">
      <w:pPr>
        <w:spacing w:line="360" w:lineRule="auto"/>
        <w:rPr>
          <w:rFonts w:asciiTheme="majorHAnsi" w:hAnsiTheme="majorHAnsi" w:cs="Times New Roman"/>
        </w:rPr>
      </w:pPr>
    </w:p>
    <w:p w14:paraId="7E075550" w14:textId="77777777" w:rsidR="000E62DE" w:rsidRDefault="000E62DE" w:rsidP="000E62DE">
      <w:pPr>
        <w:spacing w:line="360" w:lineRule="auto"/>
        <w:rPr>
          <w:rFonts w:asciiTheme="majorHAnsi" w:hAnsiTheme="majorHAnsi" w:cs="Times New Roman"/>
        </w:rPr>
      </w:pPr>
    </w:p>
    <w:p w14:paraId="7A60DB6A" w14:textId="77777777" w:rsidR="000E62DE" w:rsidRDefault="000E62DE" w:rsidP="000E62DE">
      <w:pPr>
        <w:spacing w:line="360" w:lineRule="auto"/>
        <w:rPr>
          <w:rFonts w:asciiTheme="majorHAnsi" w:hAnsiTheme="majorHAnsi" w:cs="Times New Roman"/>
        </w:rPr>
      </w:pPr>
    </w:p>
    <w:p w14:paraId="70CE6D5D" w14:textId="77777777" w:rsidR="000E62DE" w:rsidRPr="000E62DE" w:rsidRDefault="000E62DE" w:rsidP="000E62DE">
      <w:pPr>
        <w:spacing w:line="360" w:lineRule="auto"/>
        <w:rPr>
          <w:rFonts w:asciiTheme="majorHAnsi" w:hAnsiTheme="majorHAnsi" w:cs="Times New Roman"/>
        </w:rPr>
      </w:pPr>
    </w:p>
    <w:p w14:paraId="45CF938F" w14:textId="475CA86B"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t>In paragraph 3, the author begins with the question “Where do colors come from?”  Summarize the scientific process leaves go through in order to change colors that the author details in paragraphs 2-4.</w:t>
      </w:r>
    </w:p>
    <w:p w14:paraId="3A466C5E" w14:textId="77777777" w:rsidR="000E62DE" w:rsidRDefault="000E62DE" w:rsidP="000E62DE">
      <w:pPr>
        <w:spacing w:line="360" w:lineRule="auto"/>
        <w:rPr>
          <w:rFonts w:asciiTheme="majorHAnsi" w:hAnsiTheme="majorHAnsi" w:cs="Times New Roman"/>
        </w:rPr>
      </w:pPr>
    </w:p>
    <w:p w14:paraId="12E480DC" w14:textId="77777777" w:rsidR="000E62DE" w:rsidRDefault="000E62DE" w:rsidP="000E62DE">
      <w:pPr>
        <w:spacing w:line="360" w:lineRule="auto"/>
        <w:rPr>
          <w:rFonts w:asciiTheme="majorHAnsi" w:hAnsiTheme="majorHAnsi" w:cs="Times New Roman"/>
        </w:rPr>
      </w:pPr>
    </w:p>
    <w:p w14:paraId="633034B0" w14:textId="77777777" w:rsidR="000E62DE" w:rsidRDefault="000E62DE" w:rsidP="000E62DE">
      <w:pPr>
        <w:spacing w:line="360" w:lineRule="auto"/>
        <w:rPr>
          <w:rFonts w:asciiTheme="majorHAnsi" w:hAnsiTheme="majorHAnsi" w:cs="Times New Roman"/>
        </w:rPr>
      </w:pPr>
    </w:p>
    <w:p w14:paraId="4B6229B1" w14:textId="77777777" w:rsidR="000E62DE" w:rsidRPr="000E62DE" w:rsidRDefault="000E62DE" w:rsidP="000E62DE">
      <w:pPr>
        <w:spacing w:line="360" w:lineRule="auto"/>
        <w:rPr>
          <w:rFonts w:asciiTheme="majorHAnsi" w:hAnsiTheme="majorHAnsi" w:cs="Times New Roman"/>
        </w:rPr>
      </w:pPr>
    </w:p>
    <w:p w14:paraId="13B1D450" w14:textId="282AC540"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color w:val="000000"/>
        </w:rPr>
        <w:t>What is meant by the simile “hidden like a vivid secret beneath the hot glowing greens of summer”?  (Page 541, paragraph 1)</w:t>
      </w:r>
    </w:p>
    <w:p w14:paraId="0FE63868" w14:textId="77777777" w:rsidR="000E62DE" w:rsidRDefault="000E62DE" w:rsidP="000E62DE">
      <w:pPr>
        <w:spacing w:line="360" w:lineRule="auto"/>
        <w:rPr>
          <w:rFonts w:asciiTheme="majorHAnsi" w:hAnsiTheme="majorHAnsi" w:cs="Times New Roman"/>
        </w:rPr>
      </w:pPr>
    </w:p>
    <w:p w14:paraId="31696E81" w14:textId="77777777" w:rsidR="000E62DE" w:rsidRDefault="000E62DE" w:rsidP="000E62DE">
      <w:pPr>
        <w:spacing w:line="360" w:lineRule="auto"/>
        <w:rPr>
          <w:rFonts w:asciiTheme="majorHAnsi" w:hAnsiTheme="majorHAnsi" w:cs="Times New Roman"/>
        </w:rPr>
      </w:pPr>
    </w:p>
    <w:p w14:paraId="34C1206F" w14:textId="77777777" w:rsidR="000E62DE" w:rsidRDefault="000E62DE" w:rsidP="000E62DE">
      <w:pPr>
        <w:spacing w:line="360" w:lineRule="auto"/>
        <w:rPr>
          <w:rFonts w:asciiTheme="majorHAnsi" w:hAnsiTheme="majorHAnsi" w:cs="Times New Roman"/>
        </w:rPr>
      </w:pPr>
    </w:p>
    <w:p w14:paraId="7006066E" w14:textId="77777777" w:rsidR="000E62DE" w:rsidRPr="000E62DE" w:rsidRDefault="000E62DE" w:rsidP="000E62DE">
      <w:pPr>
        <w:spacing w:line="360" w:lineRule="auto"/>
        <w:rPr>
          <w:rFonts w:asciiTheme="majorHAnsi" w:hAnsiTheme="majorHAnsi" w:cs="Times New Roman"/>
        </w:rPr>
      </w:pPr>
    </w:p>
    <w:p w14:paraId="2630D4A6" w14:textId="77777777" w:rsidR="000E62DE" w:rsidRDefault="000E62DE" w:rsidP="000E62DE">
      <w:pPr>
        <w:pStyle w:val="ListParagraph"/>
        <w:numPr>
          <w:ilvl w:val="0"/>
          <w:numId w:val="6"/>
        </w:numPr>
        <w:spacing w:line="360" w:lineRule="auto"/>
        <w:rPr>
          <w:rFonts w:asciiTheme="majorHAnsi" w:eastAsia="Times New Roman" w:hAnsiTheme="majorHAnsi" w:cs="Times New Roman"/>
          <w:color w:val="000000"/>
        </w:rPr>
      </w:pPr>
      <w:r w:rsidRPr="000E62DE">
        <w:rPr>
          <w:rFonts w:asciiTheme="majorHAnsi" w:eastAsia="Times New Roman" w:hAnsiTheme="majorHAnsi" w:cs="Times New Roman"/>
          <w:color w:val="000000"/>
        </w:rPr>
        <w:t>What is the author alluding to when she mentions “a state of grace" in paragraph 5? Describe the scientific process that contributes to this state of grace.</w:t>
      </w:r>
    </w:p>
    <w:p w14:paraId="3231AE6F" w14:textId="77777777" w:rsidR="000E62DE" w:rsidRDefault="000E62DE" w:rsidP="000E62DE">
      <w:pPr>
        <w:spacing w:line="360" w:lineRule="auto"/>
        <w:rPr>
          <w:rFonts w:asciiTheme="majorHAnsi" w:eastAsia="Times New Roman" w:hAnsiTheme="majorHAnsi" w:cs="Times New Roman"/>
          <w:color w:val="000000"/>
        </w:rPr>
      </w:pPr>
    </w:p>
    <w:p w14:paraId="345F8F27" w14:textId="77777777" w:rsidR="000E62DE" w:rsidRDefault="000E62DE" w:rsidP="000E62DE">
      <w:pPr>
        <w:spacing w:line="360" w:lineRule="auto"/>
        <w:rPr>
          <w:rFonts w:asciiTheme="majorHAnsi" w:eastAsia="Times New Roman" w:hAnsiTheme="majorHAnsi" w:cs="Times New Roman"/>
          <w:color w:val="000000"/>
        </w:rPr>
      </w:pPr>
    </w:p>
    <w:p w14:paraId="51039978" w14:textId="77777777" w:rsidR="000E62DE" w:rsidRDefault="000E62DE" w:rsidP="000E62DE">
      <w:pPr>
        <w:spacing w:line="360" w:lineRule="auto"/>
        <w:rPr>
          <w:rFonts w:asciiTheme="majorHAnsi" w:eastAsia="Times New Roman" w:hAnsiTheme="majorHAnsi" w:cs="Times New Roman"/>
          <w:color w:val="000000"/>
        </w:rPr>
      </w:pPr>
    </w:p>
    <w:p w14:paraId="12236351" w14:textId="77777777" w:rsidR="000E62DE" w:rsidRPr="000E62DE" w:rsidRDefault="000E62DE" w:rsidP="000E62DE">
      <w:pPr>
        <w:spacing w:line="360" w:lineRule="auto"/>
        <w:rPr>
          <w:rFonts w:asciiTheme="majorHAnsi" w:eastAsia="Times New Roman" w:hAnsiTheme="majorHAnsi" w:cs="Times New Roman"/>
          <w:color w:val="000000"/>
        </w:rPr>
      </w:pPr>
    </w:p>
    <w:p w14:paraId="21466F84" w14:textId="214E0C0D"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What is the “odd feature of the colors”? (page 542, paragraph 2). Explain how the leaves’ colors differ from animals’ and flowers’ coloring.</w:t>
      </w:r>
    </w:p>
    <w:p w14:paraId="72A5E247" w14:textId="77777777" w:rsidR="000E62DE" w:rsidRDefault="000E62DE" w:rsidP="000E62DE">
      <w:pPr>
        <w:spacing w:line="360" w:lineRule="auto"/>
        <w:rPr>
          <w:rFonts w:asciiTheme="majorHAnsi" w:hAnsiTheme="majorHAnsi" w:cs="Times New Roman"/>
        </w:rPr>
      </w:pPr>
    </w:p>
    <w:p w14:paraId="75A0AC8D" w14:textId="77777777" w:rsidR="000E62DE" w:rsidRDefault="000E62DE" w:rsidP="000E62DE">
      <w:pPr>
        <w:spacing w:line="360" w:lineRule="auto"/>
        <w:rPr>
          <w:rFonts w:asciiTheme="majorHAnsi" w:hAnsiTheme="majorHAnsi" w:cs="Times New Roman"/>
        </w:rPr>
      </w:pPr>
    </w:p>
    <w:p w14:paraId="30089B41" w14:textId="77777777" w:rsidR="000E62DE" w:rsidRDefault="000E62DE" w:rsidP="000E62DE">
      <w:pPr>
        <w:spacing w:line="360" w:lineRule="auto"/>
        <w:rPr>
          <w:rFonts w:asciiTheme="majorHAnsi" w:hAnsiTheme="majorHAnsi" w:cs="Times New Roman"/>
        </w:rPr>
      </w:pPr>
    </w:p>
    <w:p w14:paraId="5538D42B" w14:textId="77777777" w:rsidR="000E62DE" w:rsidRPr="000E62DE" w:rsidRDefault="000E62DE" w:rsidP="000E62DE">
      <w:pPr>
        <w:spacing w:line="360" w:lineRule="auto"/>
        <w:rPr>
          <w:rFonts w:asciiTheme="majorHAnsi" w:hAnsiTheme="majorHAnsi" w:cs="Times New Roman"/>
        </w:rPr>
      </w:pPr>
    </w:p>
    <w:p w14:paraId="090BC1A6" w14:textId="44B07773"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rPr>
        <w:t>What does the author mean by “in a sense they dupe us”? (Page 542, paragraph 1)</w:t>
      </w:r>
    </w:p>
    <w:p w14:paraId="2FB3E7C1" w14:textId="77777777" w:rsidR="000E62DE" w:rsidRDefault="000E62DE" w:rsidP="000E62DE">
      <w:pPr>
        <w:spacing w:line="360" w:lineRule="auto"/>
        <w:rPr>
          <w:rFonts w:asciiTheme="majorHAnsi" w:hAnsiTheme="majorHAnsi" w:cs="Times New Roman"/>
        </w:rPr>
      </w:pPr>
    </w:p>
    <w:p w14:paraId="073934BA" w14:textId="77777777" w:rsidR="000E62DE" w:rsidRDefault="000E62DE" w:rsidP="000E62DE">
      <w:pPr>
        <w:spacing w:line="360" w:lineRule="auto"/>
        <w:rPr>
          <w:rFonts w:asciiTheme="majorHAnsi" w:hAnsiTheme="majorHAnsi" w:cs="Times New Roman"/>
        </w:rPr>
      </w:pPr>
    </w:p>
    <w:p w14:paraId="38A86DAE" w14:textId="77777777" w:rsidR="000E62DE" w:rsidRDefault="000E62DE" w:rsidP="000E62DE">
      <w:pPr>
        <w:spacing w:line="360" w:lineRule="auto"/>
        <w:rPr>
          <w:rFonts w:asciiTheme="majorHAnsi" w:hAnsiTheme="majorHAnsi" w:cs="Times New Roman"/>
        </w:rPr>
      </w:pPr>
    </w:p>
    <w:p w14:paraId="30848933" w14:textId="77777777" w:rsidR="000E62DE" w:rsidRPr="000E62DE" w:rsidRDefault="000E62DE" w:rsidP="000E62DE">
      <w:pPr>
        <w:spacing w:line="360" w:lineRule="auto"/>
        <w:rPr>
          <w:rFonts w:asciiTheme="majorHAnsi" w:hAnsiTheme="majorHAnsi" w:cs="Times New Roman"/>
        </w:rPr>
      </w:pPr>
    </w:p>
    <w:p w14:paraId="11A5A9FE" w14:textId="3133EA65"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To what does the author compare the leaves? Explain the similarities. (</w:t>
      </w:r>
      <w:r>
        <w:rPr>
          <w:rFonts w:asciiTheme="majorHAnsi" w:hAnsiTheme="majorHAnsi"/>
        </w:rPr>
        <w:t>Pages 542-543)</w:t>
      </w:r>
    </w:p>
    <w:p w14:paraId="67902CF6" w14:textId="77777777" w:rsidR="000E62DE" w:rsidRDefault="000E62DE" w:rsidP="000E62DE">
      <w:pPr>
        <w:spacing w:line="360" w:lineRule="auto"/>
        <w:rPr>
          <w:rFonts w:asciiTheme="majorHAnsi" w:hAnsiTheme="majorHAnsi" w:cs="Times New Roman"/>
        </w:rPr>
      </w:pPr>
    </w:p>
    <w:p w14:paraId="1485F823" w14:textId="77777777" w:rsidR="000E62DE" w:rsidRDefault="000E62DE" w:rsidP="000E62DE">
      <w:pPr>
        <w:spacing w:line="360" w:lineRule="auto"/>
        <w:rPr>
          <w:rFonts w:asciiTheme="majorHAnsi" w:hAnsiTheme="majorHAnsi" w:cs="Times New Roman"/>
        </w:rPr>
      </w:pPr>
    </w:p>
    <w:p w14:paraId="728D0E4F" w14:textId="77777777" w:rsidR="000E62DE" w:rsidRDefault="000E62DE" w:rsidP="000E62DE">
      <w:pPr>
        <w:spacing w:line="360" w:lineRule="auto"/>
        <w:rPr>
          <w:rFonts w:asciiTheme="majorHAnsi" w:hAnsiTheme="majorHAnsi" w:cs="Times New Roman"/>
        </w:rPr>
      </w:pPr>
    </w:p>
    <w:p w14:paraId="286AE45D" w14:textId="77777777" w:rsidR="000E62DE" w:rsidRPr="000E62DE" w:rsidRDefault="000E62DE" w:rsidP="000E62DE">
      <w:pPr>
        <w:spacing w:line="360" w:lineRule="auto"/>
        <w:rPr>
          <w:rFonts w:asciiTheme="majorHAnsi" w:hAnsiTheme="majorHAnsi" w:cs="Times New Roman"/>
        </w:rPr>
      </w:pPr>
    </w:p>
    <w:p w14:paraId="1338FE86" w14:textId="0C891DF8"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lastRenderedPageBreak/>
        <w:t xml:space="preserve">The first paragraph on page 543 uses many literary devices to describe the fall season. Identify the literary devices used, give the example, and explain the meaning.  </w:t>
      </w:r>
    </w:p>
    <w:p w14:paraId="27C77A69" w14:textId="77777777" w:rsidR="000E62DE" w:rsidRDefault="000E62DE" w:rsidP="000E62DE">
      <w:pPr>
        <w:spacing w:line="360" w:lineRule="auto"/>
        <w:rPr>
          <w:rFonts w:asciiTheme="majorHAnsi" w:hAnsiTheme="majorHAnsi" w:cs="Times New Roman"/>
        </w:rPr>
      </w:pPr>
    </w:p>
    <w:p w14:paraId="2A6D8426" w14:textId="77777777" w:rsidR="000E62DE" w:rsidRDefault="000E62DE" w:rsidP="000E62DE">
      <w:pPr>
        <w:spacing w:line="360" w:lineRule="auto"/>
        <w:rPr>
          <w:rFonts w:asciiTheme="majorHAnsi" w:hAnsiTheme="majorHAnsi" w:cs="Times New Roman"/>
        </w:rPr>
      </w:pPr>
    </w:p>
    <w:p w14:paraId="46736B90" w14:textId="77777777" w:rsidR="000E62DE" w:rsidRDefault="000E62DE" w:rsidP="000E62DE">
      <w:pPr>
        <w:spacing w:line="360" w:lineRule="auto"/>
        <w:rPr>
          <w:rFonts w:asciiTheme="majorHAnsi" w:hAnsiTheme="majorHAnsi" w:cs="Times New Roman"/>
        </w:rPr>
      </w:pPr>
    </w:p>
    <w:p w14:paraId="54F25146" w14:textId="77777777" w:rsidR="000E62DE" w:rsidRPr="000E62DE" w:rsidRDefault="000E62DE" w:rsidP="000E62DE">
      <w:pPr>
        <w:spacing w:line="360" w:lineRule="auto"/>
        <w:rPr>
          <w:rFonts w:asciiTheme="majorHAnsi" w:hAnsiTheme="majorHAnsi" w:cs="Times New Roman"/>
        </w:rPr>
      </w:pPr>
    </w:p>
    <w:p w14:paraId="6AC7DD2A" w14:textId="107C8F38"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eastAsia="Times New Roman" w:hAnsiTheme="majorHAnsi" w:cs="Times New Roman"/>
        </w:rPr>
        <w:t>Why do leaves fall? (</w:t>
      </w:r>
      <w:r w:rsidRPr="000E62DE">
        <w:rPr>
          <w:rFonts w:asciiTheme="majorHAnsi" w:hAnsiTheme="majorHAnsi"/>
        </w:rPr>
        <w:t>Page 543, paragraph 3)</w:t>
      </w:r>
    </w:p>
    <w:p w14:paraId="6F24BBB9" w14:textId="77777777" w:rsidR="000E62DE" w:rsidRDefault="000E62DE" w:rsidP="000E62DE">
      <w:pPr>
        <w:spacing w:line="360" w:lineRule="auto"/>
        <w:rPr>
          <w:rFonts w:asciiTheme="majorHAnsi" w:hAnsiTheme="majorHAnsi" w:cs="Times New Roman"/>
        </w:rPr>
      </w:pPr>
    </w:p>
    <w:p w14:paraId="7C106B77" w14:textId="77777777" w:rsidR="000E62DE" w:rsidRDefault="000E62DE" w:rsidP="000E62DE">
      <w:pPr>
        <w:spacing w:line="360" w:lineRule="auto"/>
        <w:rPr>
          <w:rFonts w:asciiTheme="majorHAnsi" w:hAnsiTheme="majorHAnsi" w:cs="Times New Roman"/>
        </w:rPr>
      </w:pPr>
    </w:p>
    <w:p w14:paraId="1CF7B868" w14:textId="77777777" w:rsidR="000E62DE" w:rsidRDefault="000E62DE" w:rsidP="000E62DE">
      <w:pPr>
        <w:spacing w:line="360" w:lineRule="auto"/>
        <w:rPr>
          <w:rFonts w:asciiTheme="majorHAnsi" w:hAnsiTheme="majorHAnsi" w:cs="Times New Roman"/>
        </w:rPr>
      </w:pPr>
    </w:p>
    <w:p w14:paraId="666A3124" w14:textId="77777777" w:rsidR="000E62DE" w:rsidRPr="000E62DE" w:rsidRDefault="000E62DE" w:rsidP="000E62DE">
      <w:pPr>
        <w:spacing w:line="360" w:lineRule="auto"/>
        <w:rPr>
          <w:rFonts w:asciiTheme="majorHAnsi" w:hAnsiTheme="majorHAnsi" w:cs="Times New Roman"/>
        </w:rPr>
      </w:pPr>
    </w:p>
    <w:p w14:paraId="6942CD9A" w14:textId="42D66968" w:rsidR="000E62DE" w:rsidRPr="000E62DE" w:rsidRDefault="000E62DE" w:rsidP="000E62DE">
      <w:pPr>
        <w:pStyle w:val="ListParagraph"/>
        <w:numPr>
          <w:ilvl w:val="0"/>
          <w:numId w:val="6"/>
        </w:numPr>
        <w:spacing w:line="360" w:lineRule="auto"/>
        <w:rPr>
          <w:rFonts w:asciiTheme="majorHAnsi" w:hAnsiTheme="majorHAnsi" w:cs="Times New Roman"/>
        </w:rPr>
      </w:pPr>
      <w:r w:rsidRPr="000E62DE">
        <w:rPr>
          <w:rFonts w:asciiTheme="majorHAnsi" w:hAnsiTheme="majorHAnsi"/>
        </w:rPr>
        <w:t>Why do we “love to see things rise up and fly”? (Page 543, paragraph 3)</w:t>
      </w:r>
    </w:p>
    <w:p w14:paraId="12EC173C" w14:textId="77777777" w:rsidR="000E62DE" w:rsidRDefault="000E62DE" w:rsidP="000E62DE">
      <w:pPr>
        <w:spacing w:line="360" w:lineRule="auto"/>
        <w:rPr>
          <w:rFonts w:asciiTheme="majorHAnsi" w:hAnsiTheme="majorHAnsi" w:cs="Times New Roman"/>
        </w:rPr>
      </w:pPr>
    </w:p>
    <w:p w14:paraId="4B29E38F" w14:textId="77777777" w:rsidR="000E62DE" w:rsidRDefault="000E62DE" w:rsidP="000E62DE">
      <w:pPr>
        <w:spacing w:line="360" w:lineRule="auto"/>
        <w:rPr>
          <w:rFonts w:asciiTheme="majorHAnsi" w:hAnsiTheme="majorHAnsi" w:cs="Times New Roman"/>
        </w:rPr>
      </w:pPr>
    </w:p>
    <w:p w14:paraId="210BBC05" w14:textId="77777777" w:rsidR="000E62DE" w:rsidRDefault="000E62DE" w:rsidP="000E62DE">
      <w:pPr>
        <w:spacing w:line="360" w:lineRule="auto"/>
        <w:rPr>
          <w:rFonts w:asciiTheme="majorHAnsi" w:hAnsiTheme="majorHAnsi" w:cs="Times New Roman"/>
        </w:rPr>
      </w:pPr>
    </w:p>
    <w:p w14:paraId="5A38C1D7" w14:textId="77777777" w:rsidR="000E62DE" w:rsidRPr="000E62DE" w:rsidRDefault="000E62DE" w:rsidP="000E62DE">
      <w:pPr>
        <w:spacing w:line="360" w:lineRule="auto"/>
        <w:rPr>
          <w:rFonts w:asciiTheme="majorHAnsi" w:hAnsiTheme="majorHAnsi" w:cs="Times New Roman"/>
        </w:rPr>
      </w:pPr>
    </w:p>
    <w:p w14:paraId="3BC43CA0" w14:textId="1579D770" w:rsidR="006B1290" w:rsidRDefault="000E62DE" w:rsidP="000E62DE">
      <w:pPr>
        <w:pStyle w:val="CommentText"/>
        <w:numPr>
          <w:ilvl w:val="0"/>
          <w:numId w:val="6"/>
        </w:numPr>
        <w:spacing w:after="0" w:line="360" w:lineRule="auto"/>
        <w:contextualSpacing/>
        <w:rPr>
          <w:rFonts w:asciiTheme="majorHAnsi" w:hAnsiTheme="majorHAnsi"/>
        </w:rPr>
      </w:pPr>
      <w:r w:rsidRPr="000E62DE">
        <w:rPr>
          <w:rFonts w:asciiTheme="majorHAnsi" w:hAnsiTheme="majorHAnsi"/>
        </w:rPr>
        <w:t>What can “remind us how detailed, vibrant, and alive are things of this earth that perish”?  Why does the author mention this and what is its significance?</w:t>
      </w:r>
    </w:p>
    <w:p w14:paraId="7E4A9F2D" w14:textId="77777777" w:rsidR="006B1290" w:rsidRDefault="006B1290">
      <w:pPr>
        <w:rPr>
          <w:rFonts w:asciiTheme="majorHAnsi" w:eastAsia="Times New Roman" w:hAnsiTheme="majorHAnsi" w:cs="Times New Roman"/>
        </w:rPr>
      </w:pPr>
      <w:r>
        <w:rPr>
          <w:rFonts w:asciiTheme="majorHAnsi" w:hAnsiTheme="majorHAnsi"/>
        </w:rPr>
        <w:br w:type="page"/>
      </w:r>
    </w:p>
    <w:p w14:paraId="71E3555F" w14:textId="4CEFE423" w:rsidR="006B1290" w:rsidRDefault="006B1290" w:rsidP="006B1290">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2A0FF65F" w14:textId="77777777" w:rsidR="006B1290" w:rsidRDefault="006B1290" w:rsidP="006B1290">
      <w:pPr>
        <w:jc w:val="center"/>
        <w:rPr>
          <w:rFonts w:cstheme="minorHAnsi"/>
          <w:sz w:val="36"/>
          <w:szCs w:val="36"/>
        </w:rPr>
      </w:pPr>
    </w:p>
    <w:p w14:paraId="394F0716" w14:textId="416B6451" w:rsidR="006B1290" w:rsidRDefault="006B1290" w:rsidP="006B129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4FF44E0B" w14:textId="77777777" w:rsidR="006B1290" w:rsidRDefault="006B1290" w:rsidP="006B1290">
      <w:pPr>
        <w:rPr>
          <w:rFonts w:cstheme="minorHAnsi"/>
          <w:sz w:val="22"/>
          <w:szCs w:val="22"/>
        </w:rPr>
      </w:pPr>
      <w:bookmarkStart w:id="0" w:name="_GoBack"/>
      <w:bookmarkEnd w:id="0"/>
    </w:p>
    <w:p w14:paraId="27CFAE49" w14:textId="77777777" w:rsidR="006B1290" w:rsidRDefault="006B1290" w:rsidP="006B1290">
      <w:pPr>
        <w:rPr>
          <w:rFonts w:cstheme="minorHAnsi"/>
          <w:b/>
          <w:sz w:val="28"/>
          <w:szCs w:val="28"/>
        </w:rPr>
      </w:pPr>
      <w:r>
        <w:rPr>
          <w:rFonts w:cstheme="minorHAnsi"/>
          <w:b/>
          <w:sz w:val="28"/>
          <w:szCs w:val="28"/>
        </w:rPr>
        <w:t xml:space="preserve">Before reading:  </w:t>
      </w:r>
    </w:p>
    <w:p w14:paraId="655DF172" w14:textId="77777777" w:rsidR="006B1290" w:rsidRDefault="006B1290" w:rsidP="006B1290">
      <w:pPr>
        <w:pStyle w:val="ListParagraph"/>
        <w:numPr>
          <w:ilvl w:val="0"/>
          <w:numId w:val="7"/>
        </w:numPr>
        <w:spacing w:after="160" w:line="252" w:lineRule="auto"/>
        <w:rPr>
          <w:rFonts w:cstheme="minorHAnsi"/>
          <w:sz w:val="22"/>
          <w:szCs w:val="22"/>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00494D4" w14:textId="77777777" w:rsidR="006B1290" w:rsidRDefault="006B1290" w:rsidP="006B1290">
      <w:pPr>
        <w:pStyle w:val="ListParagraph"/>
        <w:rPr>
          <w:rFonts w:cstheme="minorHAnsi"/>
        </w:rPr>
      </w:pPr>
    </w:p>
    <w:p w14:paraId="2ACE70DE" w14:textId="77777777" w:rsidR="006B1290" w:rsidRDefault="006B1290" w:rsidP="006B1290">
      <w:pPr>
        <w:pStyle w:val="ListParagraph"/>
        <w:numPr>
          <w:ilvl w:val="0"/>
          <w:numId w:val="7"/>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4CCCC50C" w14:textId="77777777" w:rsidR="006B1290" w:rsidRDefault="006B1290" w:rsidP="006B1290">
      <w:pPr>
        <w:pStyle w:val="ListParagraph"/>
        <w:rPr>
          <w:rFonts w:cstheme="minorHAnsi"/>
        </w:rPr>
      </w:pPr>
    </w:p>
    <w:p w14:paraId="66B03360" w14:textId="77777777" w:rsidR="006B1290" w:rsidRDefault="006B1290" w:rsidP="006B1290">
      <w:pPr>
        <w:pStyle w:val="ListParagraph"/>
        <w:rPr>
          <w:rFonts w:cstheme="minorHAnsi"/>
        </w:rPr>
      </w:pPr>
      <w:r>
        <w:rPr>
          <w:rFonts w:cstheme="minorHAnsi"/>
          <w:b/>
        </w:rPr>
        <w:t>Examples of Activities:</w:t>
      </w:r>
      <w:r>
        <w:rPr>
          <w:rFonts w:cstheme="minorHAnsi"/>
        </w:rPr>
        <w:t xml:space="preserve"> </w:t>
      </w:r>
    </w:p>
    <w:p w14:paraId="10AFD7CC" w14:textId="77777777" w:rsidR="006B1290" w:rsidRDefault="006B1290" w:rsidP="006B1290">
      <w:pPr>
        <w:pStyle w:val="ListParagraph"/>
        <w:numPr>
          <w:ilvl w:val="0"/>
          <w:numId w:val="8"/>
        </w:numPr>
        <w:spacing w:after="160" w:line="252" w:lineRule="auto"/>
        <w:rPr>
          <w:rFonts w:cstheme="minorHAnsi"/>
        </w:rPr>
      </w:pPr>
      <w:bookmarkStart w:id="1"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44F6727E" w14:textId="77777777" w:rsidR="006B1290" w:rsidRDefault="006B1290" w:rsidP="006B1290">
      <w:pPr>
        <w:pStyle w:val="ListParagraph"/>
        <w:numPr>
          <w:ilvl w:val="0"/>
          <w:numId w:val="8"/>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3D932D41" w14:textId="77777777" w:rsidR="006B1290" w:rsidRDefault="006B1290" w:rsidP="006B1290">
      <w:pPr>
        <w:pStyle w:val="ListParagraph"/>
        <w:numPr>
          <w:ilvl w:val="0"/>
          <w:numId w:val="8"/>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523BFC84" w14:textId="77777777" w:rsidR="006B1290" w:rsidRDefault="006B1290" w:rsidP="006B1290">
      <w:pPr>
        <w:pStyle w:val="ListParagraph"/>
        <w:numPr>
          <w:ilvl w:val="0"/>
          <w:numId w:val="8"/>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2532EFD" w14:textId="77777777" w:rsidR="006B1290" w:rsidRDefault="006B1290" w:rsidP="006B1290">
      <w:pPr>
        <w:pStyle w:val="ListParagraph"/>
        <w:numPr>
          <w:ilvl w:val="0"/>
          <w:numId w:val="8"/>
        </w:numPr>
        <w:spacing w:after="160" w:line="252" w:lineRule="auto"/>
        <w:rPr>
          <w:rFonts w:cstheme="minorHAnsi"/>
        </w:rPr>
      </w:pPr>
      <w:r>
        <w:rPr>
          <w:rFonts w:cstheme="minorHAnsi"/>
        </w:rPr>
        <w:t>Create pictures using the word. These can even be added to your word wall!</w:t>
      </w:r>
    </w:p>
    <w:p w14:paraId="2C3E945A" w14:textId="77777777" w:rsidR="006B1290" w:rsidRDefault="006B1290" w:rsidP="006B1290">
      <w:pPr>
        <w:pStyle w:val="ListParagraph"/>
        <w:numPr>
          <w:ilvl w:val="0"/>
          <w:numId w:val="8"/>
        </w:numPr>
        <w:spacing w:after="160" w:line="252" w:lineRule="auto"/>
        <w:rPr>
          <w:rFonts w:cstheme="minorHAnsi"/>
        </w:rPr>
      </w:pPr>
      <w:r>
        <w:rPr>
          <w:rFonts w:cstheme="minorHAnsi"/>
        </w:rPr>
        <w:t xml:space="preserve">Create lists of synonyms and antonyms for the word. </w:t>
      </w:r>
    </w:p>
    <w:p w14:paraId="77CDFE82" w14:textId="77777777" w:rsidR="006B1290" w:rsidRDefault="006B1290" w:rsidP="006B1290">
      <w:pPr>
        <w:pStyle w:val="ListParagraph"/>
        <w:numPr>
          <w:ilvl w:val="0"/>
          <w:numId w:val="8"/>
        </w:numPr>
        <w:spacing w:after="160" w:line="252" w:lineRule="auto"/>
        <w:rPr>
          <w:rFonts w:cstheme="minorHAnsi"/>
        </w:rPr>
      </w:pPr>
      <w:bookmarkStart w:id="2" w:name="_Hlk525125549"/>
      <w:r>
        <w:rPr>
          <w:rFonts w:cstheme="minorHAnsi"/>
        </w:rPr>
        <w:lastRenderedPageBreak/>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2"/>
    <w:p w14:paraId="34A9BBCF" w14:textId="77777777" w:rsidR="006B1290" w:rsidRDefault="006B1290" w:rsidP="006B1290">
      <w:pPr>
        <w:pStyle w:val="ListParagraph"/>
        <w:ind w:left="360"/>
        <w:rPr>
          <w:rFonts w:cstheme="minorHAnsi"/>
        </w:rPr>
      </w:pPr>
    </w:p>
    <w:bookmarkEnd w:id="1"/>
    <w:p w14:paraId="6E96D454" w14:textId="77777777" w:rsidR="006B1290" w:rsidRDefault="006B1290" w:rsidP="006B1290">
      <w:pPr>
        <w:pStyle w:val="ListParagraph"/>
        <w:numPr>
          <w:ilvl w:val="0"/>
          <w:numId w:val="9"/>
        </w:numPr>
        <w:spacing w:after="160" w:line="252" w:lineRule="auto"/>
        <w:ind w:left="360"/>
        <w:rPr>
          <w:rFonts w:cstheme="minorHAnsi"/>
        </w:rPr>
      </w:pPr>
      <w:r>
        <w:rPr>
          <w:rFonts w:cstheme="minorHAnsi"/>
        </w:rPr>
        <w:t xml:space="preserve">Use graphic organizers to help introduce content. </w:t>
      </w:r>
    </w:p>
    <w:p w14:paraId="2B5C9C71" w14:textId="77777777" w:rsidR="006B1290" w:rsidRDefault="006B1290" w:rsidP="006B1290">
      <w:pPr>
        <w:pStyle w:val="ListParagraph"/>
        <w:rPr>
          <w:rFonts w:cstheme="minorHAnsi"/>
          <w:b/>
        </w:rPr>
      </w:pPr>
    </w:p>
    <w:p w14:paraId="1AEA73B2" w14:textId="77777777" w:rsidR="006B1290" w:rsidRDefault="006B1290" w:rsidP="006B1290">
      <w:pPr>
        <w:pStyle w:val="ListParagraph"/>
        <w:rPr>
          <w:rFonts w:cstheme="minorHAnsi"/>
          <w:b/>
        </w:rPr>
      </w:pPr>
    </w:p>
    <w:p w14:paraId="2F652292" w14:textId="77777777" w:rsidR="006B1290" w:rsidRDefault="006B1290" w:rsidP="006B1290">
      <w:pPr>
        <w:pStyle w:val="ListParagraph"/>
        <w:rPr>
          <w:rFonts w:cstheme="minorHAnsi"/>
          <w:b/>
        </w:rPr>
      </w:pPr>
      <w:r>
        <w:rPr>
          <w:rFonts w:cstheme="minorHAnsi"/>
          <w:b/>
        </w:rPr>
        <w:t xml:space="preserve">Examples of Activities:  </w:t>
      </w:r>
    </w:p>
    <w:p w14:paraId="55EC09A3" w14:textId="77777777" w:rsidR="006B1290" w:rsidRDefault="006B1290" w:rsidP="006B1290">
      <w:pPr>
        <w:pStyle w:val="ListParagraph"/>
        <w:numPr>
          <w:ilvl w:val="0"/>
          <w:numId w:val="10"/>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5B3AA0CF" w14:textId="77777777" w:rsidR="006B1290" w:rsidRDefault="006B1290" w:rsidP="006B1290">
      <w:pPr>
        <w:pStyle w:val="ListParagraph"/>
        <w:numPr>
          <w:ilvl w:val="0"/>
          <w:numId w:val="10"/>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33802EF" w14:textId="77777777" w:rsidR="006B1290" w:rsidRDefault="006B1290" w:rsidP="006B1290">
      <w:pPr>
        <w:pStyle w:val="ListParagraph"/>
        <w:numPr>
          <w:ilvl w:val="0"/>
          <w:numId w:val="10"/>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46D56D94" w14:textId="77777777" w:rsidR="006B1290" w:rsidRDefault="006B1290" w:rsidP="006B1290">
      <w:pPr>
        <w:pStyle w:val="ListParagraph"/>
        <w:rPr>
          <w:rFonts w:cstheme="minorHAnsi"/>
        </w:rPr>
      </w:pPr>
    </w:p>
    <w:p w14:paraId="04D9B032" w14:textId="77777777" w:rsidR="006B1290" w:rsidRDefault="006B1290" w:rsidP="006B1290">
      <w:pPr>
        <w:rPr>
          <w:rFonts w:cstheme="minorHAnsi"/>
          <w:b/>
          <w:sz w:val="28"/>
          <w:szCs w:val="28"/>
        </w:rPr>
      </w:pPr>
      <w:r>
        <w:rPr>
          <w:rFonts w:cstheme="minorHAnsi"/>
          <w:b/>
          <w:sz w:val="28"/>
          <w:szCs w:val="28"/>
        </w:rPr>
        <w:t xml:space="preserve">During reading:  </w:t>
      </w:r>
    </w:p>
    <w:p w14:paraId="2E491115" w14:textId="77777777" w:rsidR="006B1290" w:rsidRDefault="006B1290" w:rsidP="006B1290">
      <w:pPr>
        <w:pStyle w:val="ListParagraph"/>
        <w:numPr>
          <w:ilvl w:val="0"/>
          <w:numId w:val="11"/>
        </w:numPr>
        <w:spacing w:after="160" w:line="252" w:lineRule="auto"/>
        <w:rPr>
          <w:rFonts w:cstheme="minorHAnsi"/>
          <w:sz w:val="22"/>
          <w:szCs w:val="22"/>
        </w:rPr>
      </w:pPr>
      <w:bookmarkStart w:id="3"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3"/>
    </w:p>
    <w:p w14:paraId="44211ED5" w14:textId="77777777" w:rsidR="006B1290" w:rsidRDefault="006B1290" w:rsidP="006B1290">
      <w:pPr>
        <w:pStyle w:val="ListParagraph"/>
        <w:rPr>
          <w:rFonts w:cstheme="minorHAnsi"/>
        </w:rPr>
      </w:pPr>
    </w:p>
    <w:p w14:paraId="45A8A0CE" w14:textId="77777777" w:rsidR="006B1290" w:rsidRDefault="006B1290" w:rsidP="006B1290">
      <w:pPr>
        <w:pStyle w:val="ListParagraph"/>
        <w:numPr>
          <w:ilvl w:val="0"/>
          <w:numId w:val="11"/>
        </w:numPr>
        <w:spacing w:after="160" w:line="252" w:lineRule="auto"/>
        <w:rPr>
          <w:rFonts w:cstheme="minorHAnsi"/>
        </w:rPr>
      </w:pPr>
      <w:bookmarkStart w:id="4"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4"/>
    <w:p w14:paraId="712DC6FD" w14:textId="77777777" w:rsidR="006B1290" w:rsidRDefault="006B1290" w:rsidP="006B1290">
      <w:pPr>
        <w:pStyle w:val="ListParagraph"/>
        <w:rPr>
          <w:rFonts w:cstheme="minorHAnsi"/>
        </w:rPr>
      </w:pPr>
    </w:p>
    <w:p w14:paraId="0437D50B" w14:textId="77777777" w:rsidR="006B1290" w:rsidRDefault="006B1290" w:rsidP="006B1290">
      <w:pPr>
        <w:pStyle w:val="ListParagraph"/>
        <w:numPr>
          <w:ilvl w:val="0"/>
          <w:numId w:val="11"/>
        </w:numPr>
        <w:spacing w:after="160" w:line="252" w:lineRule="auto"/>
        <w:rPr>
          <w:rFonts w:cstheme="minorHAnsi"/>
        </w:rPr>
      </w:pPr>
      <w:bookmarkStart w:id="5"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5"/>
    <w:p w14:paraId="6CF4C7A8" w14:textId="77777777" w:rsidR="006B1290" w:rsidRDefault="006B1290" w:rsidP="006B1290">
      <w:pPr>
        <w:pStyle w:val="ListParagraph"/>
        <w:rPr>
          <w:rFonts w:cstheme="minorHAnsi"/>
        </w:rPr>
      </w:pPr>
    </w:p>
    <w:p w14:paraId="059C6EDF" w14:textId="77777777" w:rsidR="006B1290" w:rsidRDefault="006B1290" w:rsidP="006B1290">
      <w:pPr>
        <w:pStyle w:val="ListParagraph"/>
        <w:numPr>
          <w:ilvl w:val="0"/>
          <w:numId w:val="11"/>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D5617C8" w14:textId="77777777" w:rsidR="006B1290" w:rsidRDefault="006B1290" w:rsidP="006B1290">
      <w:pPr>
        <w:pStyle w:val="ListParagraph"/>
        <w:rPr>
          <w:rFonts w:cstheme="minorHAnsi"/>
        </w:rPr>
      </w:pPr>
    </w:p>
    <w:p w14:paraId="4ADB4B64" w14:textId="77777777" w:rsidR="006B1290" w:rsidRDefault="006B1290" w:rsidP="006B1290">
      <w:pPr>
        <w:pStyle w:val="ListParagraph"/>
        <w:rPr>
          <w:rFonts w:cstheme="minorHAnsi"/>
          <w:b/>
        </w:rPr>
      </w:pPr>
      <w:r>
        <w:rPr>
          <w:rFonts w:cstheme="minorHAnsi"/>
          <w:b/>
        </w:rPr>
        <w:t xml:space="preserve">Examples of Activities:  </w:t>
      </w:r>
    </w:p>
    <w:p w14:paraId="59E81F35" w14:textId="77777777" w:rsidR="006B1290" w:rsidRDefault="006B1290" w:rsidP="006B1290">
      <w:pPr>
        <w:pStyle w:val="ListParagraph"/>
        <w:numPr>
          <w:ilvl w:val="0"/>
          <w:numId w:val="12"/>
        </w:numPr>
        <w:spacing w:after="160" w:line="252" w:lineRule="auto"/>
        <w:rPr>
          <w:rFonts w:cstheme="minorHAnsi"/>
        </w:rPr>
      </w:pPr>
      <w:r>
        <w:rPr>
          <w:rFonts w:cstheme="minorHAnsi"/>
        </w:rPr>
        <w:t xml:space="preserve">Have students include the example from the text in a student-created glossary. </w:t>
      </w:r>
    </w:p>
    <w:p w14:paraId="390212F7" w14:textId="77777777" w:rsidR="006B1290" w:rsidRDefault="006B1290" w:rsidP="006B1290">
      <w:pPr>
        <w:pStyle w:val="ListParagraph"/>
        <w:numPr>
          <w:ilvl w:val="0"/>
          <w:numId w:val="12"/>
        </w:numPr>
        <w:spacing w:after="160" w:line="252" w:lineRule="auto"/>
        <w:rPr>
          <w:rFonts w:cstheme="minorHAnsi"/>
        </w:rPr>
      </w:pPr>
      <w:r>
        <w:rPr>
          <w:rFonts w:cstheme="minorHAnsi"/>
        </w:rPr>
        <w:t xml:space="preserve">Create pictures that represent how the word was used in the passage.  </w:t>
      </w:r>
    </w:p>
    <w:p w14:paraId="1F9E57FD" w14:textId="77777777" w:rsidR="006B1290" w:rsidRDefault="006B1290" w:rsidP="006B1290">
      <w:pPr>
        <w:pStyle w:val="ListParagraph"/>
        <w:numPr>
          <w:ilvl w:val="0"/>
          <w:numId w:val="12"/>
        </w:numPr>
        <w:spacing w:after="160" w:line="252" w:lineRule="auto"/>
        <w:rPr>
          <w:rFonts w:cstheme="minorHAnsi"/>
        </w:rPr>
      </w:pPr>
      <w:r>
        <w:rPr>
          <w:rFonts w:cstheme="minorHAnsi"/>
        </w:rPr>
        <w:lastRenderedPageBreak/>
        <w:t xml:space="preserve">Create sentences using the word in the way it was used in the passage.  </w:t>
      </w:r>
    </w:p>
    <w:p w14:paraId="18A2389D" w14:textId="77777777" w:rsidR="006B1290" w:rsidRDefault="006B1290" w:rsidP="006B1290">
      <w:pPr>
        <w:pStyle w:val="ListParagraph"/>
        <w:numPr>
          <w:ilvl w:val="0"/>
          <w:numId w:val="12"/>
        </w:numPr>
        <w:spacing w:after="160" w:line="252" w:lineRule="auto"/>
        <w:rPr>
          <w:rFonts w:cstheme="minorHAnsi"/>
        </w:rPr>
      </w:pPr>
      <w:r>
        <w:rPr>
          <w:rFonts w:cstheme="minorHAnsi"/>
        </w:rPr>
        <w:t xml:space="preserve">Have students discuss the author’s word choice.  </w:t>
      </w:r>
    </w:p>
    <w:p w14:paraId="22629F40" w14:textId="77777777" w:rsidR="006B1290" w:rsidRDefault="006B1290" w:rsidP="006B1290">
      <w:pPr>
        <w:pStyle w:val="ListParagraph"/>
        <w:numPr>
          <w:ilvl w:val="0"/>
          <w:numId w:val="13"/>
        </w:numPr>
        <w:spacing w:line="252" w:lineRule="auto"/>
        <w:rPr>
          <w:rFonts w:cstheme="minorHAnsi"/>
        </w:rPr>
      </w:pPr>
      <w:r>
        <w:rPr>
          <w:rFonts w:cstheme="minorHAnsi"/>
        </w:rPr>
        <w:t xml:space="preserve">Examine important sentences in the text that contribute to the overall meaning of the text.  </w:t>
      </w:r>
    </w:p>
    <w:p w14:paraId="3C842747" w14:textId="77777777" w:rsidR="006B1290" w:rsidRDefault="006B1290" w:rsidP="006B1290">
      <w:pPr>
        <w:pStyle w:val="ListParagraph"/>
        <w:ind w:left="1440"/>
        <w:rPr>
          <w:rFonts w:cstheme="minorHAnsi"/>
        </w:rPr>
      </w:pPr>
    </w:p>
    <w:p w14:paraId="34E39E25" w14:textId="77777777" w:rsidR="006B1290" w:rsidRDefault="006B1290" w:rsidP="006B1290">
      <w:pPr>
        <w:pStyle w:val="ListParagraph"/>
        <w:numPr>
          <w:ilvl w:val="0"/>
          <w:numId w:val="14"/>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B36B2A2" w14:textId="77777777" w:rsidR="006B1290" w:rsidRDefault="006B1290" w:rsidP="006B1290">
      <w:pPr>
        <w:pStyle w:val="ListParagraph"/>
        <w:rPr>
          <w:rFonts w:cstheme="minorHAnsi"/>
          <w:b/>
        </w:rPr>
      </w:pPr>
    </w:p>
    <w:p w14:paraId="1C6FA561" w14:textId="77777777" w:rsidR="006B1290" w:rsidRDefault="006B1290" w:rsidP="006B1290">
      <w:pPr>
        <w:pStyle w:val="ListParagraph"/>
        <w:numPr>
          <w:ilvl w:val="0"/>
          <w:numId w:val="15"/>
        </w:numPr>
        <w:spacing w:after="160" w:line="252" w:lineRule="auto"/>
        <w:ind w:left="720"/>
        <w:rPr>
          <w:rFonts w:cstheme="minorHAnsi"/>
        </w:rPr>
      </w:pPr>
      <w:r>
        <w:rPr>
          <w:rFonts w:cstheme="minorHAnsi"/>
        </w:rPr>
        <w:t xml:space="preserve">Use graphic organizers to help organize content and thinking.  </w:t>
      </w:r>
    </w:p>
    <w:p w14:paraId="02283A62" w14:textId="77777777" w:rsidR="006B1290" w:rsidRDefault="006B1290" w:rsidP="006B1290">
      <w:pPr>
        <w:pStyle w:val="ListParagraph"/>
        <w:ind w:left="0"/>
        <w:rPr>
          <w:rFonts w:cstheme="minorHAnsi"/>
          <w:b/>
        </w:rPr>
      </w:pPr>
    </w:p>
    <w:p w14:paraId="5C54614B" w14:textId="77777777" w:rsidR="006B1290" w:rsidRDefault="006B1290" w:rsidP="006B1290">
      <w:pPr>
        <w:pStyle w:val="ListParagraph"/>
        <w:rPr>
          <w:rFonts w:cstheme="minorHAnsi"/>
        </w:rPr>
      </w:pPr>
      <w:r>
        <w:rPr>
          <w:rFonts w:cstheme="minorHAnsi"/>
          <w:b/>
        </w:rPr>
        <w:t>Examples of Activities:</w:t>
      </w:r>
      <w:r>
        <w:rPr>
          <w:rFonts w:cstheme="minorHAnsi"/>
        </w:rPr>
        <w:t xml:space="preserve">  </w:t>
      </w:r>
    </w:p>
    <w:p w14:paraId="2C257415" w14:textId="77777777" w:rsidR="006B1290" w:rsidRDefault="006B1290" w:rsidP="006B1290">
      <w:pPr>
        <w:pStyle w:val="ListParagraph"/>
        <w:numPr>
          <w:ilvl w:val="0"/>
          <w:numId w:val="16"/>
        </w:numPr>
        <w:spacing w:after="160" w:line="252" w:lineRule="auto"/>
        <w:rPr>
          <w:rFonts w:cstheme="minorHAnsi"/>
        </w:rPr>
      </w:pPr>
      <w:r>
        <w:rPr>
          <w:rFonts w:cstheme="minorHAnsi"/>
        </w:rPr>
        <w:t xml:space="preserve">While reading the text, have students fill in a story map to help summarize what has happened.  </w:t>
      </w:r>
    </w:p>
    <w:p w14:paraId="33E32172" w14:textId="77777777" w:rsidR="006B1290" w:rsidRDefault="006B1290" w:rsidP="006B1290">
      <w:pPr>
        <w:pStyle w:val="ListParagraph"/>
        <w:numPr>
          <w:ilvl w:val="0"/>
          <w:numId w:val="16"/>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B86E7C2" w14:textId="77777777" w:rsidR="006B1290" w:rsidRDefault="006B1290" w:rsidP="006B1290">
      <w:pPr>
        <w:pStyle w:val="ListParagraph"/>
        <w:numPr>
          <w:ilvl w:val="0"/>
          <w:numId w:val="16"/>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7175D30B" w14:textId="77777777" w:rsidR="006B1290" w:rsidRDefault="006B1290" w:rsidP="006B1290">
      <w:pPr>
        <w:pStyle w:val="ListParagraph"/>
        <w:numPr>
          <w:ilvl w:val="0"/>
          <w:numId w:val="16"/>
        </w:numPr>
        <w:spacing w:after="160" w:line="252" w:lineRule="auto"/>
        <w:rPr>
          <w:rFonts w:cstheme="minorHAnsi"/>
          <w:b/>
        </w:rPr>
      </w:pPr>
      <w:r>
        <w:rPr>
          <w:rFonts w:cstheme="minorHAnsi"/>
        </w:rPr>
        <w:t xml:space="preserve">If you had students start a KWL before reading, have them fill in the “L” section as they read the passage. </w:t>
      </w:r>
    </w:p>
    <w:p w14:paraId="502E3778" w14:textId="77777777" w:rsidR="006B1290" w:rsidRDefault="006B1290" w:rsidP="006B1290">
      <w:pPr>
        <w:rPr>
          <w:rFonts w:cstheme="minorHAnsi"/>
        </w:rPr>
      </w:pPr>
      <w:r>
        <w:rPr>
          <w:rFonts w:cstheme="minorHAnsi"/>
          <w:b/>
          <w:sz w:val="28"/>
          <w:szCs w:val="28"/>
        </w:rPr>
        <w:t xml:space="preserve">After reading:  </w:t>
      </w:r>
    </w:p>
    <w:p w14:paraId="1812D4C8" w14:textId="77777777" w:rsidR="006B1290" w:rsidRDefault="006B1290" w:rsidP="006B1290">
      <w:pPr>
        <w:pStyle w:val="ListParagraph"/>
        <w:numPr>
          <w:ilvl w:val="0"/>
          <w:numId w:val="15"/>
        </w:numPr>
        <w:ind w:left="720"/>
        <w:rPr>
          <w:rFonts w:cstheme="minorHAnsi"/>
          <w:b/>
        </w:rPr>
      </w:pPr>
      <w:r>
        <w:rPr>
          <w:rFonts w:cstheme="minorHAnsi"/>
        </w:rPr>
        <w:t>Reinforce new vocabulary using multiple modalities.</w:t>
      </w:r>
    </w:p>
    <w:p w14:paraId="2579BC7F" w14:textId="77777777" w:rsidR="006B1290" w:rsidRDefault="006B1290" w:rsidP="006B1290">
      <w:pPr>
        <w:pStyle w:val="ListParagraph"/>
        <w:rPr>
          <w:rFonts w:cstheme="minorHAnsi"/>
          <w:b/>
        </w:rPr>
      </w:pPr>
      <w:r>
        <w:rPr>
          <w:rFonts w:cstheme="minorHAnsi"/>
          <w:b/>
        </w:rPr>
        <w:t xml:space="preserve">Examples of activities: </w:t>
      </w:r>
    </w:p>
    <w:p w14:paraId="4A4124AF" w14:textId="77777777" w:rsidR="006B1290" w:rsidRDefault="006B1290" w:rsidP="006B1290">
      <w:pPr>
        <w:pStyle w:val="ListParagraph"/>
        <w:numPr>
          <w:ilvl w:val="0"/>
          <w:numId w:val="17"/>
        </w:numPr>
        <w:rPr>
          <w:rFonts w:cstheme="minorHAnsi"/>
        </w:rPr>
      </w:pPr>
      <w:r>
        <w:rPr>
          <w:rFonts w:cstheme="minorHAnsi"/>
        </w:rPr>
        <w:t xml:space="preserve">Using the words that you had students work with before the reading, require students to include the words in the culminating writing task. </w:t>
      </w:r>
    </w:p>
    <w:p w14:paraId="40293187" w14:textId="77777777" w:rsidR="006B1290" w:rsidRDefault="006B1290" w:rsidP="006B1290">
      <w:pPr>
        <w:pStyle w:val="ListParagraph"/>
        <w:numPr>
          <w:ilvl w:val="0"/>
          <w:numId w:val="18"/>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075DEDB9" w14:textId="77777777" w:rsidR="006B1290" w:rsidRDefault="006B1290" w:rsidP="006B1290">
      <w:pPr>
        <w:pStyle w:val="ListParagraph"/>
        <w:ind w:left="1440"/>
        <w:rPr>
          <w:rFonts w:cstheme="minorHAnsi"/>
        </w:rPr>
      </w:pPr>
    </w:p>
    <w:p w14:paraId="39759857" w14:textId="77777777" w:rsidR="006B1290" w:rsidRDefault="006B1290" w:rsidP="006B1290">
      <w:pPr>
        <w:pStyle w:val="ListParagraph"/>
        <w:numPr>
          <w:ilvl w:val="0"/>
          <w:numId w:val="19"/>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6F621C0B" w14:textId="77777777" w:rsidR="006B1290" w:rsidRDefault="006B1290" w:rsidP="006B1290">
      <w:pPr>
        <w:pStyle w:val="ListParagraph"/>
        <w:rPr>
          <w:rFonts w:cstheme="minorHAnsi"/>
        </w:rPr>
      </w:pPr>
    </w:p>
    <w:p w14:paraId="21DAB50E" w14:textId="77777777" w:rsidR="006B1290" w:rsidRDefault="006B1290" w:rsidP="006B1290">
      <w:pPr>
        <w:pStyle w:val="ListParagraph"/>
        <w:numPr>
          <w:ilvl w:val="0"/>
          <w:numId w:val="19"/>
        </w:numPr>
        <w:spacing w:after="160" w:line="252" w:lineRule="auto"/>
        <w:rPr>
          <w:rFonts w:cstheme="minorHAnsi"/>
        </w:rPr>
      </w:pPr>
      <w:r>
        <w:rPr>
          <w:rFonts w:cstheme="minorHAnsi"/>
        </w:rPr>
        <w:lastRenderedPageBreak/>
        <w:t xml:space="preserve">When completing the writing assignments after reading, consider using these scaffolds to support students depending on their English proficiency. </w:t>
      </w:r>
    </w:p>
    <w:p w14:paraId="5E6092A8" w14:textId="77777777" w:rsidR="006B1290" w:rsidRDefault="006B1290" w:rsidP="006B1290">
      <w:pPr>
        <w:pStyle w:val="ListParagraph"/>
        <w:rPr>
          <w:rFonts w:cstheme="minorHAnsi"/>
        </w:rPr>
      </w:pPr>
      <w:r>
        <w:rPr>
          <w:rFonts w:cstheme="minorHAnsi"/>
          <w:b/>
        </w:rPr>
        <w:t>Examples of Activities:</w:t>
      </w:r>
      <w:r>
        <w:rPr>
          <w:rFonts w:cstheme="minorHAnsi"/>
        </w:rPr>
        <w:t xml:space="preserve"> </w:t>
      </w:r>
    </w:p>
    <w:p w14:paraId="39E71631" w14:textId="77777777" w:rsidR="006B1290" w:rsidRDefault="006B1290" w:rsidP="006B1290">
      <w:pPr>
        <w:pStyle w:val="ListParagraph"/>
        <w:numPr>
          <w:ilvl w:val="0"/>
          <w:numId w:val="20"/>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14B2380" w14:textId="77777777" w:rsidR="006B1290" w:rsidRDefault="006B1290" w:rsidP="006B1290">
      <w:pPr>
        <w:pStyle w:val="ListParagraph"/>
        <w:numPr>
          <w:ilvl w:val="0"/>
          <w:numId w:val="20"/>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A9DCD33" w14:textId="77777777" w:rsidR="006B1290" w:rsidRDefault="006B1290" w:rsidP="006B1290">
      <w:pPr>
        <w:pStyle w:val="ListParagraph"/>
        <w:numPr>
          <w:ilvl w:val="0"/>
          <w:numId w:val="20"/>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42D6065A" w14:textId="77777777" w:rsidR="006B1290" w:rsidRDefault="006B1290" w:rsidP="006B1290">
      <w:pPr>
        <w:pStyle w:val="ListParagraph"/>
        <w:numPr>
          <w:ilvl w:val="0"/>
          <w:numId w:val="20"/>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736341C" w14:textId="77777777" w:rsidR="000E62DE" w:rsidRPr="000E62DE" w:rsidRDefault="000E62DE" w:rsidP="006B1290">
      <w:pPr>
        <w:pStyle w:val="CommentText"/>
        <w:spacing w:after="0" w:line="360" w:lineRule="auto"/>
        <w:contextualSpacing/>
        <w:rPr>
          <w:rFonts w:asciiTheme="majorHAnsi" w:hAnsiTheme="majorHAnsi"/>
        </w:rPr>
      </w:pPr>
    </w:p>
    <w:p w14:paraId="698F0A2F" w14:textId="77777777" w:rsidR="00BB640F" w:rsidRPr="000E62DE" w:rsidRDefault="00BB640F" w:rsidP="000E62DE">
      <w:pPr>
        <w:spacing w:line="360" w:lineRule="auto"/>
        <w:contextualSpacing/>
        <w:rPr>
          <w:rFonts w:asciiTheme="majorHAnsi" w:hAnsiTheme="majorHAnsi" w:cs="Times New Roman"/>
        </w:rPr>
      </w:pPr>
    </w:p>
    <w:sectPr w:rsidR="00BB640F" w:rsidRPr="000E62DE" w:rsidSect="000E62D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A276" w14:textId="77777777" w:rsidR="004626D4" w:rsidRDefault="004626D4">
      <w:r>
        <w:separator/>
      </w:r>
    </w:p>
  </w:endnote>
  <w:endnote w:type="continuationSeparator" w:id="0">
    <w:p w14:paraId="02866612" w14:textId="77777777" w:rsidR="004626D4" w:rsidRDefault="0046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187E" w14:textId="77777777" w:rsidR="004626D4" w:rsidRDefault="004626D4">
      <w:r>
        <w:separator/>
      </w:r>
    </w:p>
  </w:footnote>
  <w:footnote w:type="continuationSeparator" w:id="0">
    <w:p w14:paraId="20114D58" w14:textId="77777777" w:rsidR="004626D4" w:rsidRDefault="0046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E6B0F" w14:textId="77777777" w:rsidR="0079687F" w:rsidRPr="00B06227" w:rsidRDefault="0079687F" w:rsidP="0029594A">
    <w:pPr>
      <w:pStyle w:val="Header"/>
      <w:jc w:val="center"/>
    </w:pPr>
    <w:r>
      <w:t>Prentice Hall</w:t>
    </w:r>
    <w:r>
      <w:tab/>
      <w:t xml:space="preserve"> Literature - 2010</w:t>
    </w:r>
    <w:r>
      <w:tab/>
      <w:t>Grade 8</w:t>
    </w:r>
  </w:p>
  <w:p w14:paraId="422DE123" w14:textId="77777777" w:rsidR="0079687F" w:rsidRDefault="00796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173C83"/>
    <w:multiLevelType w:val="hybridMultilevel"/>
    <w:tmpl w:val="27C63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A10B03"/>
    <w:multiLevelType w:val="hybridMultilevel"/>
    <w:tmpl w:val="50A07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3BB2DC5"/>
    <w:multiLevelType w:val="hybridMultilevel"/>
    <w:tmpl w:val="62E2D3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17"/>
  </w:num>
  <w:num w:numId="4">
    <w:abstractNumId w:val="10"/>
  </w:num>
  <w:num w:numId="5">
    <w:abstractNumId w:val="15"/>
  </w:num>
  <w:num w:numId="6">
    <w:abstractNumId w:val="1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9"/>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77B3"/>
    <w:rsid w:val="0004256C"/>
    <w:rsid w:val="000552D7"/>
    <w:rsid w:val="000555EE"/>
    <w:rsid w:val="00091C35"/>
    <w:rsid w:val="000C557D"/>
    <w:rsid w:val="000D3C10"/>
    <w:rsid w:val="000D7C4F"/>
    <w:rsid w:val="000E33CA"/>
    <w:rsid w:val="000E62DE"/>
    <w:rsid w:val="000F4AD9"/>
    <w:rsid w:val="00110BEE"/>
    <w:rsid w:val="0012245C"/>
    <w:rsid w:val="00140D43"/>
    <w:rsid w:val="00154432"/>
    <w:rsid w:val="00191375"/>
    <w:rsid w:val="001A7B01"/>
    <w:rsid w:val="001E77B3"/>
    <w:rsid w:val="00213442"/>
    <w:rsid w:val="0021390D"/>
    <w:rsid w:val="00250CAA"/>
    <w:rsid w:val="002563AE"/>
    <w:rsid w:val="002876A6"/>
    <w:rsid w:val="0029594A"/>
    <w:rsid w:val="002E0272"/>
    <w:rsid w:val="002E6460"/>
    <w:rsid w:val="00302A2D"/>
    <w:rsid w:val="00324FD6"/>
    <w:rsid w:val="00356E00"/>
    <w:rsid w:val="0037607E"/>
    <w:rsid w:val="003804E4"/>
    <w:rsid w:val="00397BD1"/>
    <w:rsid w:val="003C6485"/>
    <w:rsid w:val="003E7052"/>
    <w:rsid w:val="00407231"/>
    <w:rsid w:val="00423FCE"/>
    <w:rsid w:val="0042719C"/>
    <w:rsid w:val="004626D4"/>
    <w:rsid w:val="0048589C"/>
    <w:rsid w:val="004A621E"/>
    <w:rsid w:val="004B54EC"/>
    <w:rsid w:val="004C5B22"/>
    <w:rsid w:val="004D312D"/>
    <w:rsid w:val="004E335F"/>
    <w:rsid w:val="005A3B9B"/>
    <w:rsid w:val="005B0F90"/>
    <w:rsid w:val="005B6CF9"/>
    <w:rsid w:val="005D5B10"/>
    <w:rsid w:val="005E606E"/>
    <w:rsid w:val="00607012"/>
    <w:rsid w:val="00614D4A"/>
    <w:rsid w:val="0063184A"/>
    <w:rsid w:val="00642DE2"/>
    <w:rsid w:val="006442A8"/>
    <w:rsid w:val="0067360A"/>
    <w:rsid w:val="00690ACE"/>
    <w:rsid w:val="0069548A"/>
    <w:rsid w:val="00695BED"/>
    <w:rsid w:val="006B1290"/>
    <w:rsid w:val="006C5D68"/>
    <w:rsid w:val="006D2C3B"/>
    <w:rsid w:val="006E30E8"/>
    <w:rsid w:val="006E4AE8"/>
    <w:rsid w:val="00702C3C"/>
    <w:rsid w:val="00711FD0"/>
    <w:rsid w:val="00717624"/>
    <w:rsid w:val="0074783B"/>
    <w:rsid w:val="00752640"/>
    <w:rsid w:val="00765698"/>
    <w:rsid w:val="00767A73"/>
    <w:rsid w:val="007843B0"/>
    <w:rsid w:val="0079687F"/>
    <w:rsid w:val="00811C31"/>
    <w:rsid w:val="008263F1"/>
    <w:rsid w:val="00831AA5"/>
    <w:rsid w:val="008328F9"/>
    <w:rsid w:val="008355EA"/>
    <w:rsid w:val="0084151A"/>
    <w:rsid w:val="008458C5"/>
    <w:rsid w:val="0089036E"/>
    <w:rsid w:val="008A723C"/>
    <w:rsid w:val="008B62CF"/>
    <w:rsid w:val="008C3A15"/>
    <w:rsid w:val="008C4940"/>
    <w:rsid w:val="008C634A"/>
    <w:rsid w:val="00945179"/>
    <w:rsid w:val="0098129B"/>
    <w:rsid w:val="00995722"/>
    <w:rsid w:val="009A5296"/>
    <w:rsid w:val="00A1774E"/>
    <w:rsid w:val="00A330C0"/>
    <w:rsid w:val="00A371BC"/>
    <w:rsid w:val="00A62E6A"/>
    <w:rsid w:val="00A805BF"/>
    <w:rsid w:val="00A84CD2"/>
    <w:rsid w:val="00A96242"/>
    <w:rsid w:val="00AA1C3F"/>
    <w:rsid w:val="00AA1DE4"/>
    <w:rsid w:val="00AC2C67"/>
    <w:rsid w:val="00AC3997"/>
    <w:rsid w:val="00AC4C3A"/>
    <w:rsid w:val="00AE0CF1"/>
    <w:rsid w:val="00B0776A"/>
    <w:rsid w:val="00B34841"/>
    <w:rsid w:val="00B402EF"/>
    <w:rsid w:val="00B94A81"/>
    <w:rsid w:val="00BB640F"/>
    <w:rsid w:val="00BC5BE8"/>
    <w:rsid w:val="00BD700E"/>
    <w:rsid w:val="00BF250C"/>
    <w:rsid w:val="00BF3CDF"/>
    <w:rsid w:val="00C05E46"/>
    <w:rsid w:val="00C15E44"/>
    <w:rsid w:val="00C9096A"/>
    <w:rsid w:val="00CB355B"/>
    <w:rsid w:val="00CC7321"/>
    <w:rsid w:val="00CE0FB4"/>
    <w:rsid w:val="00D32799"/>
    <w:rsid w:val="00D6397E"/>
    <w:rsid w:val="00D7004D"/>
    <w:rsid w:val="00DB02C3"/>
    <w:rsid w:val="00DB54A6"/>
    <w:rsid w:val="00DC2CC1"/>
    <w:rsid w:val="00DC38A2"/>
    <w:rsid w:val="00DD7DCE"/>
    <w:rsid w:val="00E176BB"/>
    <w:rsid w:val="00E37AA7"/>
    <w:rsid w:val="00E80A6E"/>
    <w:rsid w:val="00E9620C"/>
    <w:rsid w:val="00EB49CC"/>
    <w:rsid w:val="00EB5CFC"/>
    <w:rsid w:val="00EC38FB"/>
    <w:rsid w:val="00F139CB"/>
    <w:rsid w:val="00F433D7"/>
    <w:rsid w:val="00F446B9"/>
    <w:rsid w:val="00F70D66"/>
    <w:rsid w:val="00F738F2"/>
    <w:rsid w:val="00F75B8A"/>
    <w:rsid w:val="00F852B0"/>
    <w:rsid w:val="00FC5996"/>
    <w:rsid w:val="00FC59D5"/>
    <w:rsid w:val="00FD7FFC"/>
    <w:rsid w:val="00FE1BCD"/>
    <w:rsid w:val="00FE2E58"/>
    <w:rsid w:val="00FF2B10"/>
    <w:rsid w:val="00FF54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DD418"/>
  <w15:docId w15:val="{DD787F14-5931-46FD-9FC1-C5D3A906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1E77B3"/>
    <w:pPr>
      <w:spacing w:after="200" w:line="276" w:lineRule="auto"/>
      <w:ind w:left="720"/>
      <w:contextualSpacing/>
    </w:pPr>
    <w:rPr>
      <w:rFonts w:ascii="Calibri" w:eastAsia="Times New Roman" w:hAnsi="Calibri" w:cs="Times New Roman"/>
      <w:sz w:val="22"/>
      <w:szCs w:val="22"/>
    </w:rPr>
  </w:style>
  <w:style w:type="paragraph" w:styleId="Header">
    <w:name w:val="header"/>
    <w:basedOn w:val="Normal"/>
    <w:link w:val="HeaderChar"/>
    <w:uiPriority w:val="99"/>
    <w:unhideWhenUsed/>
    <w:rsid w:val="001E77B3"/>
    <w:pPr>
      <w:tabs>
        <w:tab w:val="center" w:pos="4680"/>
        <w:tab w:val="right" w:pos="9360"/>
      </w:tabs>
    </w:pPr>
    <w:rPr>
      <w:rFonts w:ascii="Calibri" w:eastAsia="Times New Roman" w:hAnsi="Calibri" w:cs="Times New Roman"/>
      <w:sz w:val="22"/>
      <w:szCs w:val="22"/>
    </w:rPr>
  </w:style>
  <w:style w:type="character" w:customStyle="1" w:styleId="HeaderChar">
    <w:name w:val="Header Char"/>
    <w:basedOn w:val="DefaultParagraphFont"/>
    <w:link w:val="Header"/>
    <w:uiPriority w:val="99"/>
    <w:rsid w:val="001E77B3"/>
    <w:rPr>
      <w:rFonts w:ascii="Calibri" w:eastAsia="Times New Roman" w:hAnsi="Calibri" w:cs="Times New Roman"/>
      <w:sz w:val="22"/>
      <w:szCs w:val="22"/>
    </w:rPr>
  </w:style>
  <w:style w:type="paragraph" w:styleId="CommentText">
    <w:name w:val="annotation text"/>
    <w:basedOn w:val="Normal"/>
    <w:link w:val="CommentTextChar"/>
    <w:uiPriority w:val="99"/>
    <w:unhideWhenUsed/>
    <w:rsid w:val="001E77B3"/>
    <w:pPr>
      <w:spacing w:after="200"/>
    </w:pPr>
    <w:rPr>
      <w:rFonts w:ascii="Calibri" w:eastAsia="Times New Roman" w:hAnsi="Calibri" w:cs="Times New Roman"/>
    </w:rPr>
  </w:style>
  <w:style w:type="character" w:customStyle="1" w:styleId="CommentTextChar">
    <w:name w:val="Comment Text Char"/>
    <w:basedOn w:val="DefaultParagraphFont"/>
    <w:link w:val="CommentText"/>
    <w:uiPriority w:val="99"/>
    <w:rsid w:val="001E77B3"/>
    <w:rPr>
      <w:rFonts w:ascii="Calibri" w:eastAsia="Times New Roman" w:hAnsi="Calibri" w:cs="Times New Roman"/>
    </w:rPr>
  </w:style>
  <w:style w:type="paragraph" w:styleId="NoSpacing">
    <w:name w:val="No Spacing"/>
    <w:uiPriority w:val="99"/>
    <w:qFormat/>
    <w:rsid w:val="0037607E"/>
    <w:rPr>
      <w:rFonts w:ascii="Calibri" w:eastAsia="Times New Roman" w:hAnsi="Calibri" w:cs="Times New Roman"/>
      <w:sz w:val="22"/>
      <w:szCs w:val="22"/>
    </w:rPr>
  </w:style>
  <w:style w:type="table" w:styleId="TableGrid">
    <w:name w:val="Table Grid"/>
    <w:basedOn w:val="TableNormal"/>
    <w:uiPriority w:val="59"/>
    <w:rsid w:val="0037607E"/>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B10"/>
    <w:rPr>
      <w:rFonts w:ascii="Lucida Grande" w:hAnsi="Lucida Grande"/>
      <w:sz w:val="18"/>
      <w:szCs w:val="18"/>
    </w:rPr>
  </w:style>
  <w:style w:type="character" w:customStyle="1" w:styleId="BalloonTextChar">
    <w:name w:val="Balloon Text Char"/>
    <w:basedOn w:val="DefaultParagraphFont"/>
    <w:link w:val="BalloonText"/>
    <w:uiPriority w:val="99"/>
    <w:semiHidden/>
    <w:rsid w:val="005D5B10"/>
    <w:rPr>
      <w:rFonts w:ascii="Lucida Grande" w:hAnsi="Lucida Grande"/>
      <w:sz w:val="18"/>
      <w:szCs w:val="18"/>
    </w:rPr>
  </w:style>
  <w:style w:type="character" w:styleId="CommentReference">
    <w:name w:val="annotation reference"/>
    <w:basedOn w:val="DefaultParagraphFont"/>
    <w:uiPriority w:val="99"/>
    <w:semiHidden/>
    <w:unhideWhenUsed/>
    <w:rsid w:val="005D5B10"/>
    <w:rPr>
      <w:sz w:val="18"/>
      <w:szCs w:val="18"/>
    </w:rPr>
  </w:style>
  <w:style w:type="paragraph" w:styleId="CommentSubject">
    <w:name w:val="annotation subject"/>
    <w:basedOn w:val="CommentText"/>
    <w:next w:val="CommentText"/>
    <w:link w:val="CommentSubjectChar"/>
    <w:uiPriority w:val="99"/>
    <w:semiHidden/>
    <w:unhideWhenUsed/>
    <w:rsid w:val="005D5B10"/>
    <w:pPr>
      <w:spacing w:after="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5D5B10"/>
    <w:rPr>
      <w:rFonts w:ascii="Calibri" w:eastAsia="Times New Roman" w:hAnsi="Calibri" w:cs="Times New Roman"/>
      <w:b/>
      <w:bCs/>
      <w:sz w:val="20"/>
      <w:szCs w:val="20"/>
    </w:rPr>
  </w:style>
  <w:style w:type="paragraph" w:styleId="Footer">
    <w:name w:val="footer"/>
    <w:basedOn w:val="Normal"/>
    <w:link w:val="FooterChar"/>
    <w:uiPriority w:val="99"/>
    <w:unhideWhenUsed/>
    <w:rsid w:val="00397BD1"/>
    <w:pPr>
      <w:tabs>
        <w:tab w:val="center" w:pos="4680"/>
        <w:tab w:val="right" w:pos="9360"/>
      </w:tabs>
    </w:pPr>
  </w:style>
  <w:style w:type="character" w:customStyle="1" w:styleId="FooterChar">
    <w:name w:val="Footer Char"/>
    <w:basedOn w:val="DefaultParagraphFont"/>
    <w:link w:val="Footer"/>
    <w:uiPriority w:val="99"/>
    <w:rsid w:val="00397BD1"/>
  </w:style>
  <w:style w:type="paragraph" w:styleId="ListParagraph">
    <w:name w:val="List Paragraph"/>
    <w:basedOn w:val="Normal"/>
    <w:uiPriority w:val="34"/>
    <w:qFormat/>
    <w:rsid w:val="005E606E"/>
    <w:pPr>
      <w:ind w:left="720"/>
      <w:contextualSpacing/>
    </w:pPr>
  </w:style>
  <w:style w:type="character" w:styleId="Hyperlink">
    <w:name w:val="Hyperlink"/>
    <w:basedOn w:val="DefaultParagraphFont"/>
    <w:uiPriority w:val="99"/>
    <w:semiHidden/>
    <w:unhideWhenUsed/>
    <w:rsid w:val="00835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73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FA47-D42F-45C0-B8CD-A8D783D4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Columbus City Schools</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 Gate</dc:creator>
  <cp:lastModifiedBy>Lorraine Farquharson</cp:lastModifiedBy>
  <cp:revision>2</cp:revision>
  <cp:lastPrinted>2013-08-28T12:15:00Z</cp:lastPrinted>
  <dcterms:created xsi:type="dcterms:W3CDTF">2019-01-11T18:07:00Z</dcterms:created>
  <dcterms:modified xsi:type="dcterms:W3CDTF">2019-01-11T18:07:00Z</dcterms:modified>
</cp:coreProperties>
</file>