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10253" w14:textId="77777777"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BC0E22">
        <w:rPr>
          <w:rFonts w:asciiTheme="minorHAnsi" w:hAnsiTheme="minorHAnsi" w:cstheme="minorHAnsi"/>
          <w:sz w:val="32"/>
          <w:szCs w:val="32"/>
        </w:rPr>
        <w:t>1</w:t>
      </w:r>
      <w:r>
        <w:rPr>
          <w:rFonts w:asciiTheme="minorHAnsi" w:hAnsiTheme="minorHAnsi" w:cstheme="minorHAnsi"/>
          <w:sz w:val="32"/>
          <w:szCs w:val="32"/>
        </w:rPr>
        <w:t xml:space="preserve">/Week </w:t>
      </w:r>
      <w:r w:rsidR="00BC0E22">
        <w:rPr>
          <w:rFonts w:asciiTheme="minorHAnsi" w:hAnsiTheme="minorHAnsi" w:cstheme="minorHAnsi"/>
          <w:sz w:val="32"/>
          <w:szCs w:val="32"/>
        </w:rPr>
        <w:t>2</w:t>
      </w:r>
    </w:p>
    <w:p w14:paraId="7852D6BB" w14:textId="77777777" w:rsidR="00144A4B" w:rsidRPr="00177848" w:rsidRDefault="00177848" w:rsidP="001034D9">
      <w:pPr>
        <w:spacing w:after="0" w:line="360" w:lineRule="auto"/>
        <w:rPr>
          <w:rFonts w:asciiTheme="minorHAnsi" w:hAnsiTheme="minorHAnsi" w:cstheme="minorHAnsi"/>
          <w:sz w:val="32"/>
          <w:szCs w:val="32"/>
          <w:u w:val="single"/>
        </w:rPr>
      </w:pPr>
      <w:r w:rsidRPr="00177848">
        <w:rPr>
          <w:rFonts w:asciiTheme="minorHAnsi" w:hAnsiTheme="minorHAnsi" w:cstheme="minorHAnsi"/>
          <w:sz w:val="32"/>
          <w:szCs w:val="32"/>
          <w:u w:val="single"/>
        </w:rPr>
        <w:t>Title:</w:t>
      </w:r>
      <w:r w:rsidR="00566851">
        <w:rPr>
          <w:rFonts w:asciiTheme="minorHAnsi" w:hAnsiTheme="minorHAnsi" w:cstheme="minorHAnsi"/>
          <w:sz w:val="32"/>
          <w:szCs w:val="32"/>
        </w:rPr>
        <w:t xml:space="preserve"> </w:t>
      </w:r>
      <w:r w:rsidR="00BC0E22" w:rsidRPr="00566851">
        <w:rPr>
          <w:rFonts w:asciiTheme="minorHAnsi" w:hAnsiTheme="minorHAnsi" w:cstheme="minorHAnsi"/>
          <w:i/>
          <w:sz w:val="32"/>
          <w:szCs w:val="32"/>
        </w:rPr>
        <w:t>By the Waters of Babylon</w:t>
      </w:r>
    </w:p>
    <w:p w14:paraId="1D04C710" w14:textId="77777777"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BC0E22">
        <w:rPr>
          <w:rFonts w:asciiTheme="minorHAnsi" w:hAnsiTheme="minorHAnsi" w:cstheme="minorHAnsi"/>
          <w:sz w:val="32"/>
          <w:szCs w:val="32"/>
        </w:rPr>
        <w:t xml:space="preserve">5 </w:t>
      </w:r>
      <w:r w:rsidR="00B474EF" w:rsidRPr="005B6C42">
        <w:rPr>
          <w:rFonts w:asciiTheme="minorHAnsi" w:hAnsiTheme="minorHAnsi" w:cstheme="minorHAnsi"/>
          <w:sz w:val="32"/>
          <w:szCs w:val="32"/>
        </w:rPr>
        <w:t>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14:paraId="5B555F7E" w14:textId="57D46C6D" w:rsidR="001034D9" w:rsidRDefault="001F1840"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E82D91">
        <w:rPr>
          <w:rFonts w:asciiTheme="minorHAnsi" w:hAnsiTheme="minorHAnsi" w:cstheme="minorHAnsi"/>
          <w:sz w:val="32"/>
          <w:szCs w:val="32"/>
          <w:u w:val="single"/>
        </w:rPr>
        <w:t>:</w:t>
      </w:r>
      <w:r w:rsidR="006C64FB">
        <w:rPr>
          <w:rFonts w:asciiTheme="minorHAnsi" w:hAnsiTheme="minorHAnsi" w:cstheme="minorHAnsi"/>
          <w:sz w:val="32"/>
          <w:szCs w:val="32"/>
        </w:rPr>
        <w:t xml:space="preserve"> </w:t>
      </w:r>
      <w:r w:rsidR="00F70A4A">
        <w:rPr>
          <w:rFonts w:asciiTheme="minorHAnsi" w:hAnsiTheme="minorHAnsi" w:cstheme="minorHAnsi"/>
          <w:sz w:val="32"/>
          <w:szCs w:val="32"/>
        </w:rPr>
        <w:t>RL</w:t>
      </w:r>
      <w:r w:rsidR="00C737B2">
        <w:rPr>
          <w:rFonts w:asciiTheme="minorHAnsi" w:hAnsiTheme="minorHAnsi" w:cstheme="minorHAnsi"/>
          <w:sz w:val="32"/>
          <w:szCs w:val="32"/>
        </w:rPr>
        <w:t>.</w:t>
      </w:r>
      <w:r w:rsidR="00F70A4A">
        <w:rPr>
          <w:rFonts w:asciiTheme="minorHAnsi" w:hAnsiTheme="minorHAnsi" w:cstheme="minorHAnsi"/>
          <w:sz w:val="32"/>
          <w:szCs w:val="32"/>
        </w:rPr>
        <w:t>9-10.1,</w:t>
      </w:r>
      <w:r w:rsidR="00BC0E22">
        <w:rPr>
          <w:rFonts w:asciiTheme="minorHAnsi" w:hAnsiTheme="minorHAnsi" w:cstheme="minorHAnsi"/>
          <w:sz w:val="32"/>
          <w:szCs w:val="32"/>
        </w:rPr>
        <w:t xml:space="preserve"> RL</w:t>
      </w:r>
      <w:r w:rsidR="00C737B2">
        <w:rPr>
          <w:rFonts w:asciiTheme="minorHAnsi" w:hAnsiTheme="minorHAnsi" w:cstheme="minorHAnsi"/>
          <w:sz w:val="32"/>
          <w:szCs w:val="32"/>
        </w:rPr>
        <w:t>.</w:t>
      </w:r>
      <w:r w:rsidR="00BC0E22">
        <w:rPr>
          <w:rFonts w:asciiTheme="minorHAnsi" w:hAnsiTheme="minorHAnsi" w:cstheme="minorHAnsi"/>
          <w:sz w:val="32"/>
          <w:szCs w:val="32"/>
        </w:rPr>
        <w:t>9-10.2,</w:t>
      </w:r>
      <w:r w:rsidR="00F70A4A">
        <w:rPr>
          <w:rFonts w:asciiTheme="minorHAnsi" w:hAnsiTheme="minorHAnsi" w:cstheme="minorHAnsi"/>
          <w:sz w:val="32"/>
          <w:szCs w:val="32"/>
        </w:rPr>
        <w:t xml:space="preserve"> RL</w:t>
      </w:r>
      <w:r w:rsidR="00C737B2">
        <w:rPr>
          <w:rFonts w:asciiTheme="minorHAnsi" w:hAnsiTheme="minorHAnsi" w:cstheme="minorHAnsi"/>
          <w:sz w:val="32"/>
          <w:szCs w:val="32"/>
        </w:rPr>
        <w:t>.</w:t>
      </w:r>
      <w:r w:rsidR="00F70A4A">
        <w:rPr>
          <w:rFonts w:asciiTheme="minorHAnsi" w:hAnsiTheme="minorHAnsi" w:cstheme="minorHAnsi"/>
          <w:sz w:val="32"/>
          <w:szCs w:val="32"/>
        </w:rPr>
        <w:t>9-10.3,</w:t>
      </w:r>
      <w:r w:rsidR="00BC0E22">
        <w:rPr>
          <w:rFonts w:asciiTheme="minorHAnsi" w:hAnsiTheme="minorHAnsi" w:cstheme="minorHAnsi"/>
          <w:sz w:val="32"/>
          <w:szCs w:val="32"/>
        </w:rPr>
        <w:t xml:space="preserve"> RL</w:t>
      </w:r>
      <w:r w:rsidR="00C737B2">
        <w:rPr>
          <w:rFonts w:asciiTheme="minorHAnsi" w:hAnsiTheme="minorHAnsi" w:cstheme="minorHAnsi"/>
          <w:sz w:val="32"/>
          <w:szCs w:val="32"/>
        </w:rPr>
        <w:t>.</w:t>
      </w:r>
      <w:r w:rsidR="00BC0E22">
        <w:rPr>
          <w:rFonts w:asciiTheme="minorHAnsi" w:hAnsiTheme="minorHAnsi" w:cstheme="minorHAnsi"/>
          <w:sz w:val="32"/>
          <w:szCs w:val="32"/>
        </w:rPr>
        <w:t>9-10.4, RL</w:t>
      </w:r>
      <w:r w:rsidR="00C737B2">
        <w:rPr>
          <w:rFonts w:asciiTheme="minorHAnsi" w:hAnsiTheme="minorHAnsi" w:cstheme="minorHAnsi"/>
          <w:sz w:val="32"/>
          <w:szCs w:val="32"/>
        </w:rPr>
        <w:t>.</w:t>
      </w:r>
      <w:r w:rsidR="00BC0E22">
        <w:rPr>
          <w:rFonts w:asciiTheme="minorHAnsi" w:hAnsiTheme="minorHAnsi" w:cstheme="minorHAnsi"/>
          <w:sz w:val="32"/>
          <w:szCs w:val="32"/>
        </w:rPr>
        <w:t>9-10.5, RL</w:t>
      </w:r>
      <w:r w:rsidR="00C737B2">
        <w:rPr>
          <w:rFonts w:asciiTheme="minorHAnsi" w:hAnsiTheme="minorHAnsi" w:cstheme="minorHAnsi"/>
          <w:sz w:val="32"/>
          <w:szCs w:val="32"/>
        </w:rPr>
        <w:t>.9-10.10;</w:t>
      </w:r>
      <w:r w:rsidR="00BC0E22">
        <w:rPr>
          <w:rFonts w:asciiTheme="minorHAnsi" w:hAnsiTheme="minorHAnsi" w:cstheme="minorHAnsi"/>
          <w:sz w:val="32"/>
          <w:szCs w:val="32"/>
        </w:rPr>
        <w:t xml:space="preserve"> W</w:t>
      </w:r>
      <w:r w:rsidR="00C737B2">
        <w:rPr>
          <w:rFonts w:asciiTheme="minorHAnsi" w:hAnsiTheme="minorHAnsi" w:cstheme="minorHAnsi"/>
          <w:sz w:val="32"/>
          <w:szCs w:val="32"/>
        </w:rPr>
        <w:t>.</w:t>
      </w:r>
      <w:r w:rsidR="00BC0E22">
        <w:rPr>
          <w:rFonts w:asciiTheme="minorHAnsi" w:hAnsiTheme="minorHAnsi" w:cstheme="minorHAnsi"/>
          <w:sz w:val="32"/>
          <w:szCs w:val="32"/>
        </w:rPr>
        <w:t>9-10.1, W</w:t>
      </w:r>
      <w:r w:rsidR="00C737B2">
        <w:rPr>
          <w:rFonts w:asciiTheme="minorHAnsi" w:hAnsiTheme="minorHAnsi" w:cstheme="minorHAnsi"/>
          <w:sz w:val="32"/>
          <w:szCs w:val="32"/>
        </w:rPr>
        <w:t>.</w:t>
      </w:r>
      <w:r w:rsidR="00BC0E22">
        <w:rPr>
          <w:rFonts w:asciiTheme="minorHAnsi" w:hAnsiTheme="minorHAnsi" w:cstheme="minorHAnsi"/>
          <w:sz w:val="32"/>
          <w:szCs w:val="32"/>
        </w:rPr>
        <w:t>9-10.4, W</w:t>
      </w:r>
      <w:r w:rsidR="00C737B2">
        <w:rPr>
          <w:rFonts w:asciiTheme="minorHAnsi" w:hAnsiTheme="minorHAnsi" w:cstheme="minorHAnsi"/>
          <w:sz w:val="32"/>
          <w:szCs w:val="32"/>
        </w:rPr>
        <w:t>.</w:t>
      </w:r>
      <w:r w:rsidR="00D13FFA">
        <w:rPr>
          <w:rFonts w:asciiTheme="minorHAnsi" w:hAnsiTheme="minorHAnsi" w:cstheme="minorHAnsi"/>
          <w:sz w:val="32"/>
          <w:szCs w:val="32"/>
        </w:rPr>
        <w:t>9-10.7; SL.9-10.1, SL.9-10.4;</w:t>
      </w:r>
      <w:r w:rsidR="00BC0E22">
        <w:rPr>
          <w:rFonts w:asciiTheme="minorHAnsi" w:hAnsiTheme="minorHAnsi" w:cstheme="minorHAnsi"/>
          <w:sz w:val="32"/>
          <w:szCs w:val="32"/>
        </w:rPr>
        <w:t xml:space="preserve"> L</w:t>
      </w:r>
      <w:r w:rsidR="00C737B2">
        <w:rPr>
          <w:rFonts w:asciiTheme="minorHAnsi" w:hAnsiTheme="minorHAnsi" w:cstheme="minorHAnsi"/>
          <w:sz w:val="32"/>
          <w:szCs w:val="32"/>
        </w:rPr>
        <w:t>.</w:t>
      </w:r>
      <w:r w:rsidR="00BC0E22">
        <w:rPr>
          <w:rFonts w:asciiTheme="minorHAnsi" w:hAnsiTheme="minorHAnsi" w:cstheme="minorHAnsi"/>
          <w:sz w:val="32"/>
          <w:szCs w:val="32"/>
        </w:rPr>
        <w:t>9-10.1, L</w:t>
      </w:r>
      <w:r w:rsidR="00C737B2">
        <w:rPr>
          <w:rFonts w:asciiTheme="minorHAnsi" w:hAnsiTheme="minorHAnsi" w:cstheme="minorHAnsi"/>
          <w:sz w:val="32"/>
          <w:szCs w:val="32"/>
        </w:rPr>
        <w:t>.</w:t>
      </w:r>
      <w:r w:rsidR="00BC0E22">
        <w:rPr>
          <w:rFonts w:asciiTheme="minorHAnsi" w:hAnsiTheme="minorHAnsi" w:cstheme="minorHAnsi"/>
          <w:sz w:val="32"/>
          <w:szCs w:val="32"/>
        </w:rPr>
        <w:t>9-10.2</w:t>
      </w:r>
      <w:r w:rsidR="00D13FFA">
        <w:rPr>
          <w:rFonts w:asciiTheme="minorHAnsi" w:hAnsiTheme="minorHAnsi" w:cstheme="minorHAnsi"/>
          <w:sz w:val="32"/>
          <w:szCs w:val="32"/>
        </w:rPr>
        <w:t>, L.9-10.4</w:t>
      </w:r>
    </w:p>
    <w:p w14:paraId="753D44D4" w14:textId="77777777" w:rsidR="00D75234" w:rsidRPr="00D75234" w:rsidRDefault="00D75234" w:rsidP="001034D9">
      <w:pPr>
        <w:spacing w:after="0" w:line="360" w:lineRule="auto"/>
        <w:rPr>
          <w:rFonts w:asciiTheme="minorHAnsi" w:hAnsiTheme="minorHAnsi" w:cstheme="minorHAnsi"/>
          <w:sz w:val="10"/>
          <w:szCs w:val="24"/>
          <w:u w:val="single"/>
        </w:rPr>
      </w:pPr>
    </w:p>
    <w:p w14:paraId="4A8673F9" w14:textId="77777777"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231BF425" w14:textId="77777777" w:rsidR="00FB2380" w:rsidRPr="0095234C" w:rsidRDefault="00D23B05"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 xml:space="preserve">Preparing for </w:t>
      </w:r>
      <w:r w:rsidR="0095234C">
        <w:rPr>
          <w:rFonts w:asciiTheme="minorHAnsi" w:hAnsiTheme="minorHAnsi" w:cstheme="minorHAnsi"/>
          <w:b/>
          <w:sz w:val="24"/>
          <w:szCs w:val="24"/>
        </w:rPr>
        <w:t>Teaching</w:t>
      </w:r>
    </w:p>
    <w:p w14:paraId="0271FD5F" w14:textId="77777777"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008608DE">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D23B05">
        <w:rPr>
          <w:rFonts w:asciiTheme="minorHAnsi" w:hAnsiTheme="minorHAnsi" w:cstheme="minorHAnsi"/>
          <w:sz w:val="24"/>
          <w:szCs w:val="24"/>
        </w:rPr>
        <w:t xml:space="preserve">. </w:t>
      </w:r>
      <w:r w:rsidR="0093474C" w:rsidRPr="00FB2380">
        <w:rPr>
          <w:rFonts w:asciiTheme="minorHAnsi" w:hAnsiTheme="minorHAnsi" w:cstheme="minorHAnsi"/>
          <w:sz w:val="24"/>
          <w:szCs w:val="24"/>
        </w:rPr>
        <w:t xml:space="preserve">Please do </w:t>
      </w:r>
      <w:r w:rsidR="0093474C" w:rsidRPr="00FB2380">
        <w:rPr>
          <w:rFonts w:asciiTheme="minorHAnsi" w:hAnsiTheme="minorHAnsi" w:cstheme="minorHAnsi"/>
          <w:b/>
          <w:sz w:val="24"/>
          <w:szCs w:val="24"/>
        </w:rPr>
        <w:t>not</w:t>
      </w:r>
      <w:r w:rsidR="00D23B05">
        <w:rPr>
          <w:rFonts w:asciiTheme="minorHAnsi" w:hAnsiTheme="minorHAnsi" w:cstheme="minorHAnsi"/>
          <w:sz w:val="24"/>
          <w:szCs w:val="24"/>
        </w:rPr>
        <w:t xml:space="preserve"> read this to the students. </w:t>
      </w:r>
      <w:r w:rsidR="0093474C" w:rsidRPr="00FB2380">
        <w:rPr>
          <w:rFonts w:asciiTheme="minorHAnsi" w:hAnsiTheme="minorHAnsi" w:cstheme="minorHAnsi"/>
          <w:sz w:val="24"/>
          <w:szCs w:val="24"/>
        </w:rPr>
        <w:t>Thi</w:t>
      </w:r>
      <w:r w:rsidR="00F02887">
        <w:rPr>
          <w:rFonts w:asciiTheme="minorHAnsi" w:hAnsiTheme="minorHAnsi" w:cstheme="minorHAnsi"/>
          <w:sz w:val="24"/>
          <w:szCs w:val="24"/>
        </w:rPr>
        <w:t>s is a description for teachers</w:t>
      </w:r>
      <w:r w:rsidR="0093474C" w:rsidRPr="00FB2380">
        <w:rPr>
          <w:rFonts w:asciiTheme="minorHAnsi" w:hAnsiTheme="minorHAnsi" w:cstheme="minorHAnsi"/>
          <w:sz w:val="24"/>
          <w:szCs w:val="24"/>
        </w:rPr>
        <w:t xml:space="preserve">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14:paraId="6A11D563" w14:textId="77777777" w:rsidR="008C1254"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14:paraId="493439CB" w14:textId="77777777" w:rsidR="005C7830" w:rsidRDefault="005C7830" w:rsidP="00EA223D">
      <w:pPr>
        <w:pStyle w:val="CommentText"/>
        <w:ind w:firstLine="720"/>
      </w:pPr>
      <w:r>
        <w:t>Truths (facts) and discoveries influence our actions and knowledge.</w:t>
      </w:r>
    </w:p>
    <w:p w14:paraId="7399F0C4" w14:textId="77777777" w:rsidR="008C1254" w:rsidRDefault="001F1840" w:rsidP="00D15A17">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14:paraId="73B68F1A" w14:textId="77777777" w:rsidR="00FB2380" w:rsidRPr="008C1254" w:rsidRDefault="00810EA3" w:rsidP="00737CD4">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John is the son of </w:t>
      </w:r>
      <w:r w:rsidR="008608DE">
        <w:rPr>
          <w:rFonts w:asciiTheme="minorHAnsi" w:hAnsiTheme="minorHAnsi" w:cstheme="minorHAnsi"/>
          <w:sz w:val="24"/>
          <w:szCs w:val="24"/>
        </w:rPr>
        <w:t xml:space="preserve">a </w:t>
      </w:r>
      <w:r>
        <w:rPr>
          <w:rFonts w:asciiTheme="minorHAnsi" w:hAnsiTheme="minorHAnsi" w:cstheme="minorHAnsi"/>
          <w:sz w:val="24"/>
          <w:szCs w:val="24"/>
        </w:rPr>
        <w:t xml:space="preserve">priest in a futuristic society where social class and rules are paramount. Knowledge is vital to John, and he invests a great deal of energy in his search for truths. </w:t>
      </w:r>
      <w:r w:rsidR="00EA223D">
        <w:rPr>
          <w:rFonts w:asciiTheme="minorHAnsi" w:hAnsiTheme="minorHAnsi" w:cstheme="minorHAnsi"/>
          <w:sz w:val="24"/>
          <w:szCs w:val="24"/>
        </w:rPr>
        <w:t xml:space="preserve">John’s father discovered his potential when he was very young and treats him differently from his siblings. John values tradition and order; he takes broken rules and consequences very seriously. </w:t>
      </w:r>
      <w:r>
        <w:rPr>
          <w:rFonts w:asciiTheme="minorHAnsi" w:hAnsiTheme="minorHAnsi" w:cstheme="minorHAnsi"/>
          <w:sz w:val="24"/>
          <w:szCs w:val="24"/>
        </w:rPr>
        <w:t>John journeys to the “Place of the Gods” in search for truth and what he finds will change what he has known. This “Place of the Gods” is revealed to be New York City, which has been destroyed by a war called “The Great Burning.”</w:t>
      </w:r>
    </w:p>
    <w:p w14:paraId="3D9CDB0C" w14:textId="77777777"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w:t>
      </w:r>
      <w:r w:rsidR="00D23B05">
        <w:rPr>
          <w:rFonts w:asciiTheme="minorHAnsi" w:hAnsiTheme="minorHAnsi" w:cstheme="minorHAnsi"/>
          <w:sz w:val="24"/>
          <w:szCs w:val="24"/>
        </w:rPr>
        <w:t>the entire selection</w:t>
      </w:r>
      <w:r w:rsidR="0095234C">
        <w:rPr>
          <w:rFonts w:asciiTheme="minorHAnsi" w:hAnsiTheme="minorHAnsi" w:cstheme="minorHAnsi"/>
          <w:sz w:val="24"/>
          <w:szCs w:val="24"/>
        </w:rPr>
        <w:t>, keeping in mind the Big Ideas and Key Understandings.</w:t>
      </w:r>
    </w:p>
    <w:p w14:paraId="458C25EA" w14:textId="77777777" w:rsidR="00841C15" w:rsidRPr="00D15A17" w:rsidRDefault="007C5C7E" w:rsidP="00FB2380">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t>Re-read the text while noting</w:t>
      </w:r>
      <w:r w:rsidR="00841C15" w:rsidRPr="00D15A17">
        <w:rPr>
          <w:rFonts w:asciiTheme="minorHAnsi" w:hAnsiTheme="minorHAnsi" w:cstheme="minorHAnsi"/>
          <w:sz w:val="24"/>
          <w:szCs w:val="24"/>
        </w:rPr>
        <w:t xml:space="preserve"> the stopping points for </w:t>
      </w:r>
      <w:r w:rsidR="00D140AD" w:rsidRPr="00D15A17">
        <w:rPr>
          <w:rFonts w:asciiTheme="minorHAnsi" w:hAnsiTheme="minorHAnsi" w:cstheme="minorHAnsi"/>
          <w:sz w:val="24"/>
          <w:szCs w:val="24"/>
        </w:rPr>
        <w:t xml:space="preserve">the Text Dependent Questions and teaching </w:t>
      </w:r>
      <w:r w:rsidR="009E59C4">
        <w:rPr>
          <w:rFonts w:asciiTheme="minorHAnsi" w:hAnsiTheme="minorHAnsi" w:cstheme="minorHAnsi"/>
          <w:sz w:val="24"/>
          <w:szCs w:val="24"/>
        </w:rPr>
        <w:t>Tier II/</w:t>
      </w:r>
      <w:r w:rsidR="00F02887">
        <w:rPr>
          <w:rFonts w:asciiTheme="minorHAnsi" w:hAnsiTheme="minorHAnsi" w:cstheme="minorHAnsi"/>
          <w:sz w:val="24"/>
          <w:szCs w:val="24"/>
        </w:rPr>
        <w:t>academic v</w:t>
      </w:r>
      <w:r w:rsidR="00841C15" w:rsidRPr="00D15A17">
        <w:rPr>
          <w:rFonts w:asciiTheme="minorHAnsi" w:hAnsiTheme="minorHAnsi" w:cstheme="minorHAnsi"/>
          <w:sz w:val="24"/>
          <w:szCs w:val="24"/>
        </w:rPr>
        <w:t>ocabulary.</w:t>
      </w:r>
    </w:p>
    <w:p w14:paraId="2C975195" w14:textId="77777777" w:rsidR="00841C15" w:rsidRPr="00D15A17" w:rsidRDefault="001F1840" w:rsidP="00081A99">
      <w:pPr>
        <w:spacing w:after="0" w:line="360" w:lineRule="auto"/>
        <w:rPr>
          <w:rFonts w:asciiTheme="minorHAnsi" w:hAnsiTheme="minorHAnsi" w:cstheme="minorHAnsi"/>
          <w:b/>
          <w:sz w:val="24"/>
          <w:szCs w:val="24"/>
        </w:rPr>
      </w:pPr>
      <w:r w:rsidRPr="00D15A17">
        <w:rPr>
          <w:rFonts w:asciiTheme="minorHAnsi" w:hAnsiTheme="minorHAnsi" w:cstheme="minorHAnsi"/>
          <w:b/>
          <w:sz w:val="24"/>
          <w:szCs w:val="24"/>
        </w:rPr>
        <w:lastRenderedPageBreak/>
        <w:t>During Teaching</w:t>
      </w:r>
    </w:p>
    <w:p w14:paraId="44219739" w14:textId="77777777" w:rsidR="00081A99"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 xml:space="preserve">Students read the entire selection </w:t>
      </w:r>
      <w:r w:rsidR="00081A99" w:rsidRPr="00D15A17">
        <w:rPr>
          <w:rFonts w:asciiTheme="minorHAnsi" w:hAnsiTheme="minorHAnsi" w:cstheme="minorHAnsi"/>
          <w:sz w:val="24"/>
        </w:rPr>
        <w:t>independently.</w:t>
      </w:r>
    </w:p>
    <w:p w14:paraId="57B3343B" w14:textId="77777777" w:rsidR="00D15A17"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Teacher reads the text aloud while students follow along or students take turns reading aloud to each other. Depending on the text length and student need, the teacher may choose to read the full text or a passage aloud. For a particularly complex text, the teacher may choose to reverse the order of steps 1 and 2.</w:t>
      </w:r>
    </w:p>
    <w:p w14:paraId="10E7A310" w14:textId="77777777" w:rsidR="00081A99"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Students and teacher re-read the text while stopping to respond to</w:t>
      </w:r>
      <w:r w:rsidR="0095234C" w:rsidRPr="00D15A17">
        <w:rPr>
          <w:rFonts w:asciiTheme="minorHAnsi" w:hAnsiTheme="minorHAnsi" w:cstheme="minorHAnsi"/>
          <w:sz w:val="24"/>
        </w:rPr>
        <w:t xml:space="preserve"> and discuss</w:t>
      </w:r>
      <w:r w:rsidR="008608DE">
        <w:rPr>
          <w:rFonts w:asciiTheme="minorHAnsi" w:hAnsiTheme="minorHAnsi" w:cstheme="minorHAnsi"/>
          <w:sz w:val="24"/>
        </w:rPr>
        <w:t xml:space="preserve"> </w:t>
      </w:r>
      <w:r w:rsidR="0095234C" w:rsidRPr="00D15A17">
        <w:rPr>
          <w:rFonts w:asciiTheme="minorHAnsi" w:hAnsiTheme="minorHAnsi" w:cstheme="minorHAnsi"/>
          <w:sz w:val="24"/>
        </w:rPr>
        <w:t xml:space="preserve">the </w:t>
      </w:r>
      <w:r w:rsidRPr="00D15A17">
        <w:rPr>
          <w:rFonts w:asciiTheme="minorHAnsi" w:hAnsiTheme="minorHAnsi" w:cstheme="minorHAnsi"/>
          <w:sz w:val="24"/>
        </w:rPr>
        <w:t>question</w:t>
      </w:r>
      <w:r w:rsidR="00D23B05">
        <w:rPr>
          <w:rFonts w:asciiTheme="minorHAnsi" w:hAnsiTheme="minorHAnsi" w:cstheme="minorHAnsi"/>
          <w:sz w:val="24"/>
        </w:rPr>
        <w:t>s, continually r</w:t>
      </w:r>
      <w:r w:rsidRPr="00D15A17">
        <w:rPr>
          <w:rFonts w:asciiTheme="minorHAnsi" w:hAnsiTheme="minorHAnsi" w:cstheme="minorHAnsi"/>
          <w:sz w:val="24"/>
        </w:rPr>
        <w:t>eturning to the text.  A variety of methods can be used to structure the reading</w:t>
      </w:r>
      <w:r w:rsidR="0095234C" w:rsidRPr="00D15A17">
        <w:rPr>
          <w:rFonts w:asciiTheme="minorHAnsi" w:hAnsiTheme="minorHAnsi" w:cstheme="minorHAnsi"/>
          <w:sz w:val="24"/>
        </w:rPr>
        <w:t xml:space="preserve"> and discussion</w:t>
      </w:r>
      <w:r w:rsidR="00F02887">
        <w:rPr>
          <w:rFonts w:asciiTheme="minorHAnsi" w:hAnsiTheme="minorHAnsi" w:cstheme="minorHAnsi"/>
          <w:sz w:val="24"/>
        </w:rPr>
        <w:t xml:space="preserve"> (i.e., </w:t>
      </w:r>
      <w:r w:rsidRPr="00D15A17">
        <w:rPr>
          <w:rFonts w:asciiTheme="minorHAnsi" w:hAnsiTheme="minorHAnsi" w:cstheme="minorHAnsi"/>
          <w:sz w:val="24"/>
        </w:rPr>
        <w:t>whole class discussion, think-pair-share, independent written response, group work, etc.)</w:t>
      </w:r>
    </w:p>
    <w:p w14:paraId="2167584F" w14:textId="77777777" w:rsidR="001F1840" w:rsidRDefault="001F1840" w:rsidP="00320A5A">
      <w:pPr>
        <w:spacing w:after="0" w:line="360" w:lineRule="auto"/>
        <w:rPr>
          <w:rFonts w:asciiTheme="minorHAnsi" w:hAnsiTheme="minorHAnsi" w:cstheme="minorHAnsi"/>
          <w:sz w:val="24"/>
          <w:szCs w:val="24"/>
        </w:rPr>
      </w:pPr>
    </w:p>
    <w:p w14:paraId="14B38AB8" w14:textId="77777777"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14:paraId="5A74A598" w14:textId="77777777">
        <w:trPr>
          <w:trHeight w:val="147"/>
        </w:trPr>
        <w:tc>
          <w:tcPr>
            <w:tcW w:w="6449" w:type="dxa"/>
          </w:tcPr>
          <w:p w14:paraId="46DD7B47" w14:textId="77777777" w:rsidR="00CD6B7F" w:rsidRPr="00CD6B7F" w:rsidRDefault="006B4373" w:rsidP="005B6C42">
            <w:pPr>
              <w:spacing w:after="0" w:line="240" w:lineRule="auto"/>
              <w:rPr>
                <w:b/>
                <w:sz w:val="24"/>
                <w:szCs w:val="24"/>
              </w:rPr>
            </w:pPr>
            <w:r>
              <w:rPr>
                <w:b/>
                <w:sz w:val="24"/>
                <w:szCs w:val="24"/>
              </w:rPr>
              <w:t>Text-d</w:t>
            </w:r>
            <w:r w:rsidR="00CD6B7F" w:rsidRPr="00CD6B7F">
              <w:rPr>
                <w:b/>
                <w:sz w:val="24"/>
                <w:szCs w:val="24"/>
              </w:rPr>
              <w:t>ependent Questions</w:t>
            </w:r>
          </w:p>
        </w:tc>
        <w:tc>
          <w:tcPr>
            <w:tcW w:w="6449" w:type="dxa"/>
          </w:tcPr>
          <w:p w14:paraId="39CF22BE" w14:textId="77777777" w:rsidR="00CD6B7F" w:rsidRPr="00CD6B7F" w:rsidRDefault="006B4373" w:rsidP="005B6C42">
            <w:pPr>
              <w:spacing w:after="0" w:line="240" w:lineRule="auto"/>
              <w:rPr>
                <w:b/>
                <w:sz w:val="24"/>
                <w:szCs w:val="24"/>
              </w:rPr>
            </w:pPr>
            <w:r>
              <w:rPr>
                <w:b/>
                <w:sz w:val="24"/>
                <w:szCs w:val="24"/>
              </w:rPr>
              <w:t xml:space="preserve">Evidence-based </w:t>
            </w:r>
            <w:r w:rsidR="00CD6B7F" w:rsidRPr="00CD6B7F">
              <w:rPr>
                <w:b/>
                <w:sz w:val="24"/>
                <w:szCs w:val="24"/>
              </w:rPr>
              <w:t>Answers</w:t>
            </w:r>
          </w:p>
        </w:tc>
      </w:tr>
      <w:tr w:rsidR="00C731D0" w:rsidRPr="00CD6B7F" w14:paraId="57BDE03F" w14:textId="77777777">
        <w:trPr>
          <w:trHeight w:val="147"/>
        </w:trPr>
        <w:tc>
          <w:tcPr>
            <w:tcW w:w="6449" w:type="dxa"/>
          </w:tcPr>
          <w:p w14:paraId="48019880" w14:textId="77777777" w:rsidR="00C731D0" w:rsidRDefault="00C731D0" w:rsidP="006738DF">
            <w:pPr>
              <w:spacing w:after="0" w:line="240" w:lineRule="auto"/>
              <w:rPr>
                <w:sz w:val="24"/>
                <w:szCs w:val="24"/>
              </w:rPr>
            </w:pPr>
            <w:r w:rsidRPr="00810EA3">
              <w:rPr>
                <w:sz w:val="24"/>
                <w:szCs w:val="24"/>
              </w:rPr>
              <w:t>The author establishes the setting on page 1137.  Describe the setting. What words and phrases does the author use to develop the setting?</w:t>
            </w:r>
          </w:p>
        </w:tc>
        <w:tc>
          <w:tcPr>
            <w:tcW w:w="6449" w:type="dxa"/>
          </w:tcPr>
          <w:p w14:paraId="00445001" w14:textId="77777777" w:rsidR="00C731D0" w:rsidRDefault="0049270D" w:rsidP="00620257">
            <w:pPr>
              <w:spacing w:after="0" w:line="240" w:lineRule="auto"/>
              <w:rPr>
                <w:sz w:val="24"/>
                <w:szCs w:val="24"/>
              </w:rPr>
            </w:pPr>
            <w:r>
              <w:rPr>
                <w:sz w:val="24"/>
                <w:szCs w:val="24"/>
              </w:rPr>
              <w:t xml:space="preserve">The story is set in a society with priests and also hunters; there are also very strict laws. The narrator says “The north and the south and the west are …good hunting ground… it is forbidden to go east.” </w:t>
            </w:r>
            <w:r w:rsidR="00C731D0" w:rsidRPr="00C731D0">
              <w:rPr>
                <w:sz w:val="24"/>
                <w:szCs w:val="24"/>
              </w:rPr>
              <w:t xml:space="preserve">This helps establish the setting of the story and frames the story’s action. </w:t>
            </w:r>
          </w:p>
        </w:tc>
      </w:tr>
      <w:tr w:rsidR="00C731D0" w:rsidRPr="00CD6B7F" w14:paraId="17C79204" w14:textId="77777777">
        <w:trPr>
          <w:trHeight w:val="147"/>
        </w:trPr>
        <w:tc>
          <w:tcPr>
            <w:tcW w:w="6449" w:type="dxa"/>
          </w:tcPr>
          <w:p w14:paraId="2A50BF56" w14:textId="77777777" w:rsidR="00C731D0" w:rsidRPr="00CD6B7F" w:rsidRDefault="00C731D0" w:rsidP="009D602B">
            <w:pPr>
              <w:spacing w:after="0" w:line="240" w:lineRule="auto"/>
              <w:rPr>
                <w:sz w:val="24"/>
                <w:szCs w:val="24"/>
              </w:rPr>
            </w:pPr>
            <w:r w:rsidRPr="00C731D0">
              <w:rPr>
                <w:sz w:val="24"/>
                <w:szCs w:val="24"/>
              </w:rPr>
              <w:t>In the first paragraph on page 1137, the author creates mystery and suspense.  What words/phrases help create this mystery?</w:t>
            </w:r>
            <w:r w:rsidR="008608DE">
              <w:rPr>
                <w:sz w:val="24"/>
                <w:szCs w:val="24"/>
              </w:rPr>
              <w:t xml:space="preserve">  </w:t>
            </w:r>
            <w:r>
              <w:rPr>
                <w:sz w:val="24"/>
                <w:szCs w:val="24"/>
              </w:rPr>
              <w:t>Cite specific evidence in your answer.</w:t>
            </w:r>
          </w:p>
        </w:tc>
        <w:tc>
          <w:tcPr>
            <w:tcW w:w="6449" w:type="dxa"/>
          </w:tcPr>
          <w:p w14:paraId="76C8FE10" w14:textId="77777777" w:rsidR="00C731D0" w:rsidRPr="00CD6B7F" w:rsidRDefault="00620257" w:rsidP="00620257">
            <w:pPr>
              <w:spacing w:after="0" w:line="240" w:lineRule="auto"/>
              <w:rPr>
                <w:sz w:val="24"/>
                <w:szCs w:val="24"/>
              </w:rPr>
            </w:pPr>
            <w:r>
              <w:rPr>
                <w:sz w:val="24"/>
                <w:szCs w:val="24"/>
              </w:rPr>
              <w:t>T</w:t>
            </w:r>
            <w:r w:rsidRPr="00C731D0">
              <w:rPr>
                <w:sz w:val="24"/>
                <w:szCs w:val="24"/>
              </w:rPr>
              <w:t>he narrator says, “these are the rules and the laws; they are well made.”</w:t>
            </w:r>
            <w:r>
              <w:rPr>
                <w:sz w:val="24"/>
                <w:szCs w:val="24"/>
              </w:rPr>
              <w:t xml:space="preserve"> </w:t>
            </w:r>
            <w:r w:rsidR="00C731D0">
              <w:rPr>
                <w:sz w:val="24"/>
                <w:szCs w:val="24"/>
              </w:rPr>
              <w:t xml:space="preserve">The reader is able to determine this is a strict society but doesn’t know yet how this will play into the story. </w:t>
            </w:r>
            <w:r w:rsidR="0049270D">
              <w:rPr>
                <w:sz w:val="24"/>
                <w:szCs w:val="24"/>
              </w:rPr>
              <w:t xml:space="preserve"> </w:t>
            </w:r>
          </w:p>
        </w:tc>
      </w:tr>
      <w:tr w:rsidR="007D5B52" w:rsidRPr="00CD6B7F" w14:paraId="4A520151" w14:textId="77777777">
        <w:trPr>
          <w:trHeight w:val="147"/>
        </w:trPr>
        <w:tc>
          <w:tcPr>
            <w:tcW w:w="6449" w:type="dxa"/>
          </w:tcPr>
          <w:p w14:paraId="5E397400" w14:textId="77777777" w:rsidR="007D5B52" w:rsidRPr="00CD6B7F" w:rsidRDefault="007D5B52" w:rsidP="003C4BC0">
            <w:pPr>
              <w:spacing w:after="0" w:line="240" w:lineRule="auto"/>
              <w:rPr>
                <w:sz w:val="24"/>
                <w:szCs w:val="24"/>
              </w:rPr>
            </w:pPr>
            <w:r>
              <w:rPr>
                <w:sz w:val="24"/>
                <w:szCs w:val="24"/>
              </w:rPr>
              <w:t>What tone is established on page 1137? Cite specific words from the text that help establish the tone.</w:t>
            </w:r>
          </w:p>
        </w:tc>
        <w:tc>
          <w:tcPr>
            <w:tcW w:w="6449" w:type="dxa"/>
          </w:tcPr>
          <w:p w14:paraId="5D2407F4" w14:textId="77777777" w:rsidR="007D5B52" w:rsidRPr="00CD6B7F" w:rsidRDefault="007D5B52" w:rsidP="003C4BC0">
            <w:pPr>
              <w:spacing w:after="0" w:line="240" w:lineRule="auto"/>
              <w:rPr>
                <w:sz w:val="24"/>
                <w:szCs w:val="24"/>
              </w:rPr>
            </w:pPr>
            <w:r>
              <w:rPr>
                <w:sz w:val="24"/>
                <w:szCs w:val="24"/>
              </w:rPr>
              <w:t>There is a foreboding tone established in the first several paragraphs.  The words “dead places,” “demons,” ‘forbidden,” and “spirit” help establish this tone.</w:t>
            </w:r>
          </w:p>
        </w:tc>
      </w:tr>
      <w:tr w:rsidR="007D5B52" w:rsidRPr="00CD6B7F" w14:paraId="73099F09" w14:textId="77777777">
        <w:trPr>
          <w:trHeight w:val="147"/>
        </w:trPr>
        <w:tc>
          <w:tcPr>
            <w:tcW w:w="6449" w:type="dxa"/>
          </w:tcPr>
          <w:p w14:paraId="47096CEC" w14:textId="77777777" w:rsidR="007D5B52" w:rsidRDefault="007D5B52" w:rsidP="00E660A8">
            <w:pPr>
              <w:spacing w:after="0" w:line="240" w:lineRule="auto"/>
              <w:rPr>
                <w:sz w:val="24"/>
                <w:szCs w:val="24"/>
              </w:rPr>
            </w:pPr>
            <w:r>
              <w:rPr>
                <w:sz w:val="24"/>
                <w:szCs w:val="24"/>
              </w:rPr>
              <w:t>After reading pages 1137-38, summarize the actions that are forbidden in this society</w:t>
            </w:r>
            <w:r w:rsidR="00A20742">
              <w:rPr>
                <w:sz w:val="24"/>
                <w:szCs w:val="24"/>
              </w:rPr>
              <w:t>.</w:t>
            </w:r>
            <w:r>
              <w:rPr>
                <w:sz w:val="24"/>
                <w:szCs w:val="24"/>
              </w:rPr>
              <w:t xml:space="preserve"> Cite specific evidence to support your answer.</w:t>
            </w:r>
          </w:p>
        </w:tc>
        <w:tc>
          <w:tcPr>
            <w:tcW w:w="6449" w:type="dxa"/>
          </w:tcPr>
          <w:p w14:paraId="4FA4742C" w14:textId="77777777" w:rsidR="007D5B52" w:rsidRPr="00CD6B7F" w:rsidRDefault="007D5B52" w:rsidP="00E660A8">
            <w:pPr>
              <w:spacing w:after="0" w:line="240" w:lineRule="auto"/>
              <w:rPr>
                <w:sz w:val="24"/>
                <w:szCs w:val="24"/>
              </w:rPr>
            </w:pPr>
            <w:r>
              <w:rPr>
                <w:sz w:val="24"/>
                <w:szCs w:val="24"/>
              </w:rPr>
              <w:t xml:space="preserve">It is forbidden to go to the “Dead Places,” to touch metal unless you are a priest, to cross the river, and to go “east.” It also says that these actions have been forbidden “since the beginning of </w:t>
            </w:r>
            <w:r>
              <w:rPr>
                <w:sz w:val="24"/>
                <w:szCs w:val="24"/>
              </w:rPr>
              <w:lastRenderedPageBreak/>
              <w:t>time.”</w:t>
            </w:r>
          </w:p>
        </w:tc>
      </w:tr>
      <w:tr w:rsidR="007D5B52" w:rsidRPr="00CD6B7F" w14:paraId="4C69ACE7" w14:textId="77777777">
        <w:trPr>
          <w:trHeight w:val="147"/>
        </w:trPr>
        <w:tc>
          <w:tcPr>
            <w:tcW w:w="6449" w:type="dxa"/>
          </w:tcPr>
          <w:p w14:paraId="5327216B" w14:textId="77777777" w:rsidR="007D5B52" w:rsidRPr="00CD6B7F" w:rsidRDefault="007D5B52" w:rsidP="005B6C42">
            <w:pPr>
              <w:spacing w:after="0" w:line="240" w:lineRule="auto"/>
              <w:rPr>
                <w:sz w:val="24"/>
                <w:szCs w:val="24"/>
              </w:rPr>
            </w:pPr>
            <w:r>
              <w:rPr>
                <w:sz w:val="24"/>
                <w:szCs w:val="24"/>
              </w:rPr>
              <w:lastRenderedPageBreak/>
              <w:t>Based on the 3</w:t>
            </w:r>
            <w:r w:rsidRPr="002A6971">
              <w:rPr>
                <w:sz w:val="24"/>
                <w:szCs w:val="24"/>
                <w:vertAlign w:val="superscript"/>
              </w:rPr>
              <w:t>r</w:t>
            </w:r>
            <w:r>
              <w:rPr>
                <w:sz w:val="24"/>
                <w:szCs w:val="24"/>
                <w:vertAlign w:val="superscript"/>
              </w:rPr>
              <w:t xml:space="preserve">d </w:t>
            </w:r>
            <w:r>
              <w:rPr>
                <w:sz w:val="24"/>
                <w:szCs w:val="24"/>
              </w:rPr>
              <w:t>-</w:t>
            </w:r>
            <w:r w:rsidR="007C5F76">
              <w:rPr>
                <w:sz w:val="24"/>
                <w:szCs w:val="24"/>
              </w:rPr>
              <w:t xml:space="preserve"> </w:t>
            </w:r>
            <w:r>
              <w:rPr>
                <w:sz w:val="24"/>
                <w:szCs w:val="24"/>
              </w:rPr>
              <w:t>4</w:t>
            </w:r>
            <w:r w:rsidRPr="002A6971">
              <w:rPr>
                <w:sz w:val="24"/>
                <w:szCs w:val="24"/>
                <w:vertAlign w:val="superscript"/>
              </w:rPr>
              <w:t>th</w:t>
            </w:r>
            <w:r>
              <w:rPr>
                <w:sz w:val="24"/>
                <w:szCs w:val="24"/>
              </w:rPr>
              <w:t xml:space="preserve"> paragraphs of page 1138, what is the significance of knowledge in this society? What can we infer from the fact that only the priests possess the knowledge? Cite specific evidence to support your answer.</w:t>
            </w:r>
          </w:p>
        </w:tc>
        <w:tc>
          <w:tcPr>
            <w:tcW w:w="6449" w:type="dxa"/>
          </w:tcPr>
          <w:p w14:paraId="1F39D72C" w14:textId="77777777" w:rsidR="008C1111" w:rsidRDefault="007D5B52" w:rsidP="005B6C42">
            <w:pPr>
              <w:spacing w:after="0" w:line="240" w:lineRule="auto"/>
              <w:rPr>
                <w:sz w:val="24"/>
                <w:szCs w:val="24"/>
              </w:rPr>
            </w:pPr>
            <w:r>
              <w:rPr>
                <w:sz w:val="24"/>
                <w:szCs w:val="24"/>
              </w:rPr>
              <w:t xml:space="preserve">Knowledge is very important to this society.  </w:t>
            </w:r>
          </w:p>
          <w:p w14:paraId="09006989" w14:textId="77777777" w:rsidR="008C1111" w:rsidRDefault="008C1111" w:rsidP="005B6C42">
            <w:pPr>
              <w:spacing w:after="0" w:line="240" w:lineRule="auto"/>
              <w:rPr>
                <w:sz w:val="24"/>
                <w:szCs w:val="24"/>
              </w:rPr>
            </w:pPr>
            <w:r>
              <w:rPr>
                <w:sz w:val="24"/>
                <w:szCs w:val="24"/>
              </w:rPr>
              <w:t>*</w:t>
            </w:r>
            <w:r w:rsidR="007C5F76">
              <w:rPr>
                <w:sz w:val="24"/>
                <w:szCs w:val="24"/>
              </w:rPr>
              <w:t xml:space="preserve"> </w:t>
            </w:r>
            <w:r w:rsidR="007D5B52">
              <w:rPr>
                <w:sz w:val="24"/>
                <w:szCs w:val="24"/>
              </w:rPr>
              <w:t xml:space="preserve">It is desired by the narrator; he says “my knowledge and my lack of knowledge burned in me- I wished to know more.” </w:t>
            </w:r>
          </w:p>
          <w:p w14:paraId="6FDD693C" w14:textId="77777777" w:rsidR="008C1111" w:rsidRDefault="008C1111" w:rsidP="005B6C42">
            <w:pPr>
              <w:spacing w:after="0" w:line="240" w:lineRule="auto"/>
              <w:rPr>
                <w:sz w:val="24"/>
                <w:szCs w:val="24"/>
              </w:rPr>
            </w:pPr>
            <w:r>
              <w:rPr>
                <w:sz w:val="24"/>
                <w:szCs w:val="24"/>
              </w:rPr>
              <w:t>*</w:t>
            </w:r>
            <w:r w:rsidR="007C5F76">
              <w:rPr>
                <w:sz w:val="24"/>
                <w:szCs w:val="24"/>
              </w:rPr>
              <w:t xml:space="preserve"> </w:t>
            </w:r>
            <w:r w:rsidR="007D5B52">
              <w:rPr>
                <w:sz w:val="24"/>
                <w:szCs w:val="24"/>
              </w:rPr>
              <w:t xml:space="preserve">The priests are obviously the most important group in the society, so it speaks to the importance of knowledge that it is the priests who are wise. </w:t>
            </w:r>
          </w:p>
          <w:p w14:paraId="1C1B130B" w14:textId="77777777" w:rsidR="008C1111" w:rsidRDefault="008C1111" w:rsidP="005B6C42">
            <w:pPr>
              <w:spacing w:after="0" w:line="240" w:lineRule="auto"/>
              <w:rPr>
                <w:sz w:val="24"/>
                <w:szCs w:val="24"/>
              </w:rPr>
            </w:pPr>
            <w:r>
              <w:rPr>
                <w:sz w:val="24"/>
                <w:szCs w:val="24"/>
              </w:rPr>
              <w:t>*</w:t>
            </w:r>
            <w:r w:rsidR="007C5F76">
              <w:rPr>
                <w:sz w:val="24"/>
                <w:szCs w:val="24"/>
              </w:rPr>
              <w:t xml:space="preserve"> </w:t>
            </w:r>
            <w:r w:rsidR="007D5B52">
              <w:rPr>
                <w:sz w:val="24"/>
                <w:szCs w:val="24"/>
              </w:rPr>
              <w:t xml:space="preserve">The narrator </w:t>
            </w:r>
            <w:r>
              <w:rPr>
                <w:sz w:val="24"/>
                <w:szCs w:val="24"/>
              </w:rPr>
              <w:t xml:space="preserve">separates his society from others by </w:t>
            </w:r>
            <w:r w:rsidR="007D5B52">
              <w:rPr>
                <w:sz w:val="24"/>
                <w:szCs w:val="24"/>
              </w:rPr>
              <w:t>say</w:t>
            </w:r>
            <w:r>
              <w:rPr>
                <w:sz w:val="24"/>
                <w:szCs w:val="24"/>
              </w:rPr>
              <w:t>ing</w:t>
            </w:r>
            <w:r w:rsidR="007D5B52">
              <w:rPr>
                <w:sz w:val="24"/>
                <w:szCs w:val="24"/>
              </w:rPr>
              <w:t xml:space="preserve">, “we are not ignorant like the Forest People…”  </w:t>
            </w:r>
          </w:p>
          <w:p w14:paraId="55B6445E" w14:textId="77777777" w:rsidR="007D5B52" w:rsidRPr="00CD6B7F" w:rsidRDefault="008C1111" w:rsidP="005B6C42">
            <w:pPr>
              <w:spacing w:after="0" w:line="240" w:lineRule="auto"/>
              <w:rPr>
                <w:sz w:val="24"/>
                <w:szCs w:val="24"/>
              </w:rPr>
            </w:pPr>
            <w:r>
              <w:rPr>
                <w:sz w:val="24"/>
                <w:szCs w:val="24"/>
              </w:rPr>
              <w:t>*</w:t>
            </w:r>
            <w:r w:rsidR="007C5F76">
              <w:rPr>
                <w:sz w:val="24"/>
                <w:szCs w:val="24"/>
              </w:rPr>
              <w:t xml:space="preserve"> </w:t>
            </w:r>
            <w:r w:rsidR="007D5B52">
              <w:rPr>
                <w:sz w:val="24"/>
                <w:szCs w:val="24"/>
              </w:rPr>
              <w:t>Knowledge is also portrayed as hard work; it says “…we have not forgotten the old writings, although they are hard to understand.”</w:t>
            </w:r>
          </w:p>
        </w:tc>
      </w:tr>
      <w:tr w:rsidR="007D5B52" w:rsidRPr="00CD6B7F" w14:paraId="6A5B5FAB" w14:textId="77777777">
        <w:trPr>
          <w:trHeight w:val="147"/>
        </w:trPr>
        <w:tc>
          <w:tcPr>
            <w:tcW w:w="6449" w:type="dxa"/>
          </w:tcPr>
          <w:p w14:paraId="0D1B0332" w14:textId="77777777" w:rsidR="007D5B52" w:rsidRDefault="007D5B52" w:rsidP="00E43CFE">
            <w:pPr>
              <w:spacing w:after="0" w:line="240" w:lineRule="auto"/>
              <w:rPr>
                <w:sz w:val="24"/>
                <w:szCs w:val="24"/>
              </w:rPr>
            </w:pPr>
            <w:r w:rsidRPr="00801F48">
              <w:rPr>
                <w:sz w:val="24"/>
                <w:szCs w:val="24"/>
              </w:rPr>
              <w:t>On page 1138 the narrator says, “My knowledge made me happy-</w:t>
            </w:r>
            <w:r>
              <w:rPr>
                <w:sz w:val="24"/>
                <w:szCs w:val="24"/>
              </w:rPr>
              <w:t>-</w:t>
            </w:r>
            <w:r w:rsidRPr="00801F48">
              <w:rPr>
                <w:sz w:val="24"/>
                <w:szCs w:val="24"/>
              </w:rPr>
              <w:t>it was like a fire in my heart.”</w:t>
            </w:r>
            <w:r>
              <w:rPr>
                <w:sz w:val="24"/>
                <w:szCs w:val="24"/>
              </w:rPr>
              <w:t xml:space="preserve"> What is meant by this? </w:t>
            </w:r>
          </w:p>
        </w:tc>
        <w:tc>
          <w:tcPr>
            <w:tcW w:w="6449" w:type="dxa"/>
          </w:tcPr>
          <w:p w14:paraId="60565081" w14:textId="77777777" w:rsidR="007D5B52" w:rsidRPr="00CD6B7F" w:rsidRDefault="007D5B52" w:rsidP="00E43CFE">
            <w:pPr>
              <w:spacing w:after="0" w:line="240" w:lineRule="auto"/>
              <w:rPr>
                <w:sz w:val="24"/>
                <w:szCs w:val="24"/>
              </w:rPr>
            </w:pPr>
            <w:r>
              <w:rPr>
                <w:sz w:val="24"/>
                <w:szCs w:val="24"/>
              </w:rPr>
              <w:t xml:space="preserve">The narrator means that knowledge made him feel alive. He states that he was taught to “read in the old books,” and “make the old writings…” </w:t>
            </w:r>
            <w:r w:rsidR="00802EAE">
              <w:rPr>
                <w:sz w:val="24"/>
                <w:szCs w:val="24"/>
              </w:rPr>
              <w:t xml:space="preserve">In this context, fire is associated with passion.  </w:t>
            </w:r>
            <w:r>
              <w:rPr>
                <w:sz w:val="24"/>
                <w:szCs w:val="24"/>
              </w:rPr>
              <w:t xml:space="preserve">The heart is usually equated with love, so the author is indirectly comparing knowledge to love. </w:t>
            </w:r>
          </w:p>
        </w:tc>
      </w:tr>
      <w:tr w:rsidR="007D5B52" w:rsidRPr="00CD6B7F" w14:paraId="1FFF1603" w14:textId="77777777">
        <w:trPr>
          <w:trHeight w:val="755"/>
        </w:trPr>
        <w:tc>
          <w:tcPr>
            <w:tcW w:w="6449" w:type="dxa"/>
          </w:tcPr>
          <w:p w14:paraId="4E721829" w14:textId="77777777" w:rsidR="007D5B52" w:rsidRDefault="007D5B52" w:rsidP="005B6C42">
            <w:pPr>
              <w:spacing w:after="0" w:line="240" w:lineRule="auto"/>
              <w:rPr>
                <w:sz w:val="24"/>
                <w:szCs w:val="24"/>
              </w:rPr>
            </w:pPr>
            <w:r>
              <w:rPr>
                <w:sz w:val="24"/>
                <w:szCs w:val="24"/>
              </w:rPr>
              <w:t>After reading page 1138, what is the significance of signs and dreams in this society? How do these signs and dreams relate to knowledge? Cite textual specific evidence in your answer.</w:t>
            </w:r>
          </w:p>
          <w:p w14:paraId="0A15AC19" w14:textId="77777777" w:rsidR="007D5B52" w:rsidRPr="00CD6B7F" w:rsidRDefault="007D5B52" w:rsidP="005B6C42">
            <w:pPr>
              <w:spacing w:after="0" w:line="240" w:lineRule="auto"/>
              <w:rPr>
                <w:sz w:val="24"/>
                <w:szCs w:val="24"/>
              </w:rPr>
            </w:pPr>
          </w:p>
        </w:tc>
        <w:tc>
          <w:tcPr>
            <w:tcW w:w="6449" w:type="dxa"/>
          </w:tcPr>
          <w:p w14:paraId="7C77EE54" w14:textId="77777777" w:rsidR="007D5B52" w:rsidRPr="00CD6B7F" w:rsidRDefault="007D5B52" w:rsidP="005B6C42">
            <w:pPr>
              <w:spacing w:after="0" w:line="240" w:lineRule="auto"/>
              <w:rPr>
                <w:sz w:val="24"/>
                <w:szCs w:val="24"/>
              </w:rPr>
            </w:pPr>
            <w:r>
              <w:rPr>
                <w:sz w:val="24"/>
                <w:szCs w:val="24"/>
              </w:rPr>
              <w:t>The dreams and the signs are the tools by which the knowledge is given to the narrator.  These dreams and signs determine the behaviors and actions of the narrator, thus the dreams are very important. The narrator’s father says, “This is a strong dream.” He also says, “…it may eat you up.”</w:t>
            </w:r>
          </w:p>
        </w:tc>
      </w:tr>
      <w:tr w:rsidR="007D5B52" w:rsidRPr="00CD6B7F" w14:paraId="5AFD7E3A" w14:textId="77777777">
        <w:trPr>
          <w:trHeight w:val="755"/>
        </w:trPr>
        <w:tc>
          <w:tcPr>
            <w:tcW w:w="6449" w:type="dxa"/>
          </w:tcPr>
          <w:p w14:paraId="17FC308F" w14:textId="77777777" w:rsidR="007D5B52" w:rsidRDefault="007D5B52" w:rsidP="005B6C42">
            <w:pPr>
              <w:spacing w:after="0" w:line="240" w:lineRule="auto"/>
              <w:rPr>
                <w:sz w:val="24"/>
                <w:szCs w:val="24"/>
              </w:rPr>
            </w:pPr>
            <w:r w:rsidRPr="005C768A">
              <w:rPr>
                <w:sz w:val="24"/>
                <w:szCs w:val="24"/>
              </w:rPr>
              <w:t>On page 1138, the narrator's father states that the narrator's strong dream "may eat you up."  Reread page 1140.  How does the narrator tie the events on page 1140 to the father's statement on page 1138?</w:t>
            </w:r>
          </w:p>
        </w:tc>
        <w:tc>
          <w:tcPr>
            <w:tcW w:w="6449" w:type="dxa"/>
          </w:tcPr>
          <w:p w14:paraId="40DF8BA8" w14:textId="77777777" w:rsidR="007D5B52" w:rsidRDefault="004F4307" w:rsidP="004F4307">
            <w:pPr>
              <w:spacing w:after="0" w:line="240" w:lineRule="auto"/>
              <w:rPr>
                <w:sz w:val="24"/>
                <w:szCs w:val="24"/>
              </w:rPr>
            </w:pPr>
            <w:r>
              <w:rPr>
                <w:sz w:val="24"/>
                <w:szCs w:val="24"/>
              </w:rPr>
              <w:t xml:space="preserve">As his father has predicted, the narrator is so consumed with his dream that he continues on into the place of the gods, rather than just viewing it from the cliff. </w:t>
            </w:r>
            <w:r w:rsidR="00802EAE">
              <w:rPr>
                <w:sz w:val="24"/>
                <w:szCs w:val="24"/>
              </w:rPr>
              <w:t xml:space="preserve"> </w:t>
            </w:r>
            <w:r>
              <w:rPr>
                <w:sz w:val="24"/>
                <w:szCs w:val="24"/>
              </w:rPr>
              <w:t>He says “… it was enough to spend the night upon the cliff.” Yet he knows he has to continue on even though it’s dangerous. He says, “I knew that I should have to cross the river and walk in the place of the gods, although the gods ate me up.”</w:t>
            </w:r>
          </w:p>
        </w:tc>
      </w:tr>
      <w:tr w:rsidR="006C0B67" w:rsidRPr="00CD6B7F" w14:paraId="281C1C46" w14:textId="77777777" w:rsidTr="00566851">
        <w:trPr>
          <w:trHeight w:val="350"/>
        </w:trPr>
        <w:tc>
          <w:tcPr>
            <w:tcW w:w="6449" w:type="dxa"/>
          </w:tcPr>
          <w:p w14:paraId="49E05AE0" w14:textId="77777777" w:rsidR="006C0B67" w:rsidRPr="005C768A" w:rsidRDefault="006C0B67" w:rsidP="00566851">
            <w:pPr>
              <w:pStyle w:val="NoSpacing"/>
              <w:rPr>
                <w:sz w:val="24"/>
                <w:szCs w:val="24"/>
              </w:rPr>
            </w:pPr>
            <w:r w:rsidRPr="006C0B67">
              <w:rPr>
                <w:sz w:val="24"/>
                <w:szCs w:val="24"/>
              </w:rPr>
              <w:t xml:space="preserve">On page 1140, </w:t>
            </w:r>
            <w:r>
              <w:rPr>
                <w:sz w:val="24"/>
                <w:szCs w:val="24"/>
              </w:rPr>
              <w:t>h</w:t>
            </w:r>
            <w:r w:rsidRPr="006C0B67">
              <w:rPr>
                <w:sz w:val="24"/>
                <w:szCs w:val="24"/>
              </w:rPr>
              <w:t xml:space="preserve">ow does the author indicate that the narrator walked for 8 days? </w:t>
            </w:r>
            <w:r>
              <w:rPr>
                <w:sz w:val="24"/>
                <w:szCs w:val="24"/>
              </w:rPr>
              <w:t xml:space="preserve">Cite specific evidence to support your </w:t>
            </w:r>
            <w:r w:rsidR="00566851">
              <w:rPr>
                <w:sz w:val="24"/>
                <w:szCs w:val="24"/>
              </w:rPr>
              <w:lastRenderedPageBreak/>
              <w:t>answer.</w:t>
            </w:r>
          </w:p>
        </w:tc>
        <w:tc>
          <w:tcPr>
            <w:tcW w:w="6449" w:type="dxa"/>
          </w:tcPr>
          <w:p w14:paraId="3F0B1B1E" w14:textId="77777777" w:rsidR="006C0B67" w:rsidRDefault="002D0208" w:rsidP="005B6C42">
            <w:pPr>
              <w:spacing w:after="0" w:line="240" w:lineRule="auto"/>
              <w:rPr>
                <w:sz w:val="24"/>
                <w:szCs w:val="24"/>
              </w:rPr>
            </w:pPr>
            <w:r>
              <w:rPr>
                <w:sz w:val="24"/>
                <w:szCs w:val="24"/>
              </w:rPr>
              <w:lastRenderedPageBreak/>
              <w:t xml:space="preserve">The narrator says, “It is eight suns’ journey to the east.” This indicates that it takes him eight days to get to the place of the </w:t>
            </w:r>
            <w:r>
              <w:rPr>
                <w:sz w:val="24"/>
                <w:szCs w:val="24"/>
              </w:rPr>
              <w:lastRenderedPageBreak/>
              <w:t xml:space="preserve">gods. </w:t>
            </w:r>
          </w:p>
        </w:tc>
      </w:tr>
      <w:tr w:rsidR="007D5B52" w:rsidRPr="00CD6B7F" w14:paraId="4B4D138B" w14:textId="77777777">
        <w:trPr>
          <w:trHeight w:val="147"/>
        </w:trPr>
        <w:tc>
          <w:tcPr>
            <w:tcW w:w="6449" w:type="dxa"/>
          </w:tcPr>
          <w:p w14:paraId="5975831E" w14:textId="77777777" w:rsidR="007D5B52" w:rsidRDefault="007D5B52" w:rsidP="005B6C42">
            <w:pPr>
              <w:spacing w:after="0" w:line="240" w:lineRule="auto"/>
              <w:rPr>
                <w:sz w:val="24"/>
                <w:szCs w:val="24"/>
              </w:rPr>
            </w:pPr>
            <w:r>
              <w:rPr>
                <w:sz w:val="24"/>
                <w:szCs w:val="24"/>
              </w:rPr>
              <w:lastRenderedPageBreak/>
              <w:t>On page 1140, the narrator says, “It is better to lose one’s life than one’s spirit…” What does he mean by this? Why does he feel this way? Cite specific text evidence to support your opinion.</w:t>
            </w:r>
          </w:p>
          <w:p w14:paraId="0C340000" w14:textId="77777777" w:rsidR="007D5B52" w:rsidRPr="00CD6B7F" w:rsidRDefault="007D5B52" w:rsidP="005B6C42">
            <w:pPr>
              <w:spacing w:after="0" w:line="240" w:lineRule="auto"/>
              <w:rPr>
                <w:sz w:val="24"/>
                <w:szCs w:val="24"/>
              </w:rPr>
            </w:pPr>
          </w:p>
        </w:tc>
        <w:tc>
          <w:tcPr>
            <w:tcW w:w="6449" w:type="dxa"/>
          </w:tcPr>
          <w:p w14:paraId="41F0BB45" w14:textId="77777777" w:rsidR="007D5B52" w:rsidRPr="00CD6B7F" w:rsidRDefault="007D5B52" w:rsidP="003B4490">
            <w:pPr>
              <w:spacing w:after="0" w:line="240" w:lineRule="auto"/>
              <w:rPr>
                <w:sz w:val="24"/>
                <w:szCs w:val="24"/>
              </w:rPr>
            </w:pPr>
            <w:r>
              <w:rPr>
                <w:sz w:val="24"/>
                <w:szCs w:val="24"/>
              </w:rPr>
              <w:t xml:space="preserve">He means that the spirit and the soul are more important than a person’s physical life. He feels this way, in part, because his society has conditioned him to feel this way. He uses this reasoning to reject his fear of death. He says, “…if I did not go, I could never be at peace with my spirit again.” </w:t>
            </w:r>
          </w:p>
        </w:tc>
      </w:tr>
      <w:tr w:rsidR="007D5B52" w:rsidRPr="00CD6B7F" w14:paraId="1BA469AD" w14:textId="77777777">
        <w:trPr>
          <w:trHeight w:val="791"/>
        </w:trPr>
        <w:tc>
          <w:tcPr>
            <w:tcW w:w="6449" w:type="dxa"/>
          </w:tcPr>
          <w:p w14:paraId="66F38E4A" w14:textId="77777777" w:rsidR="007D5B52" w:rsidRPr="00CD6B7F" w:rsidRDefault="007D5B52" w:rsidP="00BB1222">
            <w:pPr>
              <w:spacing w:after="0" w:line="240" w:lineRule="auto"/>
              <w:rPr>
                <w:sz w:val="24"/>
                <w:szCs w:val="24"/>
              </w:rPr>
            </w:pPr>
            <w:r>
              <w:rPr>
                <w:sz w:val="24"/>
                <w:szCs w:val="24"/>
              </w:rPr>
              <w:t>In the 2</w:t>
            </w:r>
            <w:r w:rsidRPr="00305514">
              <w:rPr>
                <w:sz w:val="24"/>
                <w:szCs w:val="24"/>
                <w:vertAlign w:val="superscript"/>
              </w:rPr>
              <w:t>nd</w:t>
            </w:r>
            <w:r>
              <w:rPr>
                <w:sz w:val="24"/>
                <w:szCs w:val="24"/>
              </w:rPr>
              <w:t xml:space="preserve"> column on page 1141, the narrator disproves some of the other priests’ teachings. Summarize the truths he discovers. Given the importance of knowledge in this society, why might this be significant? Cite specific text evidence to support your answer.</w:t>
            </w:r>
          </w:p>
        </w:tc>
        <w:tc>
          <w:tcPr>
            <w:tcW w:w="6449" w:type="dxa"/>
          </w:tcPr>
          <w:p w14:paraId="28A6A213" w14:textId="77777777" w:rsidR="007D5B52" w:rsidRPr="00CD6B7F" w:rsidRDefault="007D5B52" w:rsidP="005B6C42">
            <w:pPr>
              <w:spacing w:after="0" w:line="240" w:lineRule="auto"/>
              <w:rPr>
                <w:sz w:val="24"/>
                <w:szCs w:val="24"/>
              </w:rPr>
            </w:pPr>
            <w:r>
              <w:rPr>
                <w:sz w:val="24"/>
                <w:szCs w:val="24"/>
              </w:rPr>
              <w:t>The narrator learns that the ground does not burn continuously, that the island is not foggy, that the spirits are not screaming, and the towers are not all broken. It is significant because knowledge is constantly expanding. It is significant that the narrator adds to his knowledge by correcting the teachings of other priests. The narrator says, “It is not true either, what some of our priests say…”</w:t>
            </w:r>
          </w:p>
        </w:tc>
      </w:tr>
      <w:tr w:rsidR="007D5B52" w:rsidRPr="00CD6B7F" w14:paraId="4F6FCC6A" w14:textId="77777777">
        <w:trPr>
          <w:trHeight w:val="901"/>
        </w:trPr>
        <w:tc>
          <w:tcPr>
            <w:tcW w:w="6449" w:type="dxa"/>
          </w:tcPr>
          <w:p w14:paraId="0D76E339" w14:textId="77777777" w:rsidR="007D5B52" w:rsidRPr="00CD6B7F" w:rsidRDefault="007D5B52" w:rsidP="005B6C42">
            <w:pPr>
              <w:spacing w:after="0" w:line="240" w:lineRule="auto"/>
              <w:rPr>
                <w:sz w:val="24"/>
                <w:szCs w:val="24"/>
              </w:rPr>
            </w:pPr>
            <w:r>
              <w:rPr>
                <w:sz w:val="24"/>
                <w:szCs w:val="24"/>
              </w:rPr>
              <w:t>On page 1142 the narrator says, “My hunger for knowledge burned in me--there was so much that I could not understand.” What impact does the author achieve in using this figure of speech? What can we infer about the narrator’s desire for knowledge? Cite specific text evidence in your response.</w:t>
            </w:r>
          </w:p>
        </w:tc>
        <w:tc>
          <w:tcPr>
            <w:tcW w:w="6449" w:type="dxa"/>
          </w:tcPr>
          <w:p w14:paraId="24F7BF3A" w14:textId="77777777" w:rsidR="007D5B52" w:rsidRPr="00CD6B7F" w:rsidRDefault="007D5B52" w:rsidP="00B0136C">
            <w:pPr>
              <w:spacing w:after="0" w:line="240" w:lineRule="auto"/>
              <w:rPr>
                <w:sz w:val="24"/>
                <w:szCs w:val="24"/>
              </w:rPr>
            </w:pPr>
            <w:r>
              <w:rPr>
                <w:sz w:val="24"/>
                <w:szCs w:val="24"/>
              </w:rPr>
              <w:t>The implied comparison is the desire for knowledge and the primitive need for food. The subtlety the author achieves is important because it requires the reader to infer the comparison. The narrator’s desire for knowledge is as natural for him as the need for food; he says “After a while, I knew my belly was hungry.”</w:t>
            </w:r>
          </w:p>
        </w:tc>
      </w:tr>
      <w:tr w:rsidR="003421D3" w:rsidRPr="00CD6B7F" w14:paraId="1605DE84" w14:textId="77777777">
        <w:trPr>
          <w:trHeight w:val="901"/>
        </w:trPr>
        <w:tc>
          <w:tcPr>
            <w:tcW w:w="6449" w:type="dxa"/>
          </w:tcPr>
          <w:p w14:paraId="0F01EF21" w14:textId="77777777" w:rsidR="003421D3" w:rsidRDefault="003421D3" w:rsidP="0027653B">
            <w:pPr>
              <w:spacing w:after="0" w:line="240" w:lineRule="auto"/>
              <w:rPr>
                <w:sz w:val="24"/>
                <w:szCs w:val="24"/>
              </w:rPr>
            </w:pPr>
            <w:r>
              <w:rPr>
                <w:sz w:val="24"/>
                <w:szCs w:val="24"/>
              </w:rPr>
              <w:t>At the bottom of the 1</w:t>
            </w:r>
            <w:r w:rsidRPr="003421D3">
              <w:rPr>
                <w:sz w:val="24"/>
                <w:szCs w:val="24"/>
                <w:vertAlign w:val="superscript"/>
              </w:rPr>
              <w:t>st</w:t>
            </w:r>
            <w:r>
              <w:rPr>
                <w:sz w:val="24"/>
                <w:szCs w:val="24"/>
              </w:rPr>
              <w:t xml:space="preserve"> column on page 1142, the narrator says “…I had gone past what was forbidden.” </w:t>
            </w:r>
            <w:r w:rsidR="0027653B">
              <w:rPr>
                <w:sz w:val="24"/>
                <w:szCs w:val="24"/>
              </w:rPr>
              <w:t>What is meant by this? What does this tell us about the narrator’s actions at this point in the story?</w:t>
            </w:r>
            <w:r>
              <w:rPr>
                <w:sz w:val="24"/>
                <w:szCs w:val="24"/>
              </w:rPr>
              <w:t xml:space="preserve"> Cite specific textual evidence</w:t>
            </w:r>
            <w:r w:rsidR="00CC3732">
              <w:rPr>
                <w:sz w:val="24"/>
                <w:szCs w:val="24"/>
              </w:rPr>
              <w:t xml:space="preserve"> in your response.</w:t>
            </w:r>
          </w:p>
        </w:tc>
        <w:tc>
          <w:tcPr>
            <w:tcW w:w="6449" w:type="dxa"/>
          </w:tcPr>
          <w:p w14:paraId="583F78B0" w14:textId="77777777" w:rsidR="003421D3" w:rsidRDefault="0027653B" w:rsidP="00802EAE">
            <w:pPr>
              <w:spacing w:after="0" w:line="240" w:lineRule="auto"/>
              <w:rPr>
                <w:sz w:val="24"/>
                <w:szCs w:val="24"/>
              </w:rPr>
            </w:pPr>
            <w:r>
              <w:rPr>
                <w:sz w:val="24"/>
                <w:szCs w:val="24"/>
              </w:rPr>
              <w:t>The narrator is so far into his journey and has broken so many of the society’s rules and laws.  It makes him all the more brave. He uses this as reason to go further and learn more</w:t>
            </w:r>
            <w:r w:rsidR="00802EAE">
              <w:rPr>
                <w:sz w:val="24"/>
                <w:szCs w:val="24"/>
              </w:rPr>
              <w:t>.  After telling of a previous incident when he ate a jar of jelly he was forbidden from eating</w:t>
            </w:r>
            <w:r>
              <w:rPr>
                <w:sz w:val="24"/>
                <w:szCs w:val="24"/>
              </w:rPr>
              <w:t xml:space="preserve"> </w:t>
            </w:r>
            <w:r w:rsidR="00802EAE">
              <w:rPr>
                <w:sz w:val="24"/>
                <w:szCs w:val="24"/>
              </w:rPr>
              <w:t>he says</w:t>
            </w:r>
            <w:r>
              <w:rPr>
                <w:sz w:val="24"/>
                <w:szCs w:val="24"/>
              </w:rPr>
              <w:t xml:space="preserve"> “…I entered the likeliest of towers, looking for the food of the gods.”</w:t>
            </w:r>
          </w:p>
        </w:tc>
      </w:tr>
      <w:tr w:rsidR="007D5B52" w:rsidRPr="00CD6B7F" w14:paraId="3BE00F08" w14:textId="77777777">
        <w:trPr>
          <w:trHeight w:val="901"/>
        </w:trPr>
        <w:tc>
          <w:tcPr>
            <w:tcW w:w="6449" w:type="dxa"/>
          </w:tcPr>
          <w:p w14:paraId="7A363AFA" w14:textId="77777777" w:rsidR="007D5B52" w:rsidRDefault="007D5B52" w:rsidP="0000532E">
            <w:pPr>
              <w:spacing w:after="0" w:line="240" w:lineRule="auto"/>
              <w:rPr>
                <w:sz w:val="24"/>
                <w:szCs w:val="24"/>
              </w:rPr>
            </w:pPr>
            <w:r>
              <w:rPr>
                <w:sz w:val="24"/>
                <w:szCs w:val="24"/>
              </w:rPr>
              <w:t>Re-read the 1</w:t>
            </w:r>
            <w:r w:rsidRPr="0081130D">
              <w:rPr>
                <w:sz w:val="24"/>
                <w:szCs w:val="24"/>
                <w:vertAlign w:val="superscript"/>
              </w:rPr>
              <w:t>st</w:t>
            </w:r>
            <w:r>
              <w:rPr>
                <w:sz w:val="24"/>
                <w:szCs w:val="24"/>
              </w:rPr>
              <w:t xml:space="preserve"> paragraph on page 1144, what leads the narrator to conclude that the god who lived there must have been wise? What can we infer about the importance of knowledge to the narrator? Cite specific text evidence in your answer.</w:t>
            </w:r>
          </w:p>
        </w:tc>
        <w:tc>
          <w:tcPr>
            <w:tcW w:w="6449" w:type="dxa"/>
          </w:tcPr>
          <w:p w14:paraId="0D817E89" w14:textId="77777777" w:rsidR="007D5B52" w:rsidRPr="00CD6B7F" w:rsidRDefault="007D5B52" w:rsidP="005B6C42">
            <w:pPr>
              <w:spacing w:after="0" w:line="240" w:lineRule="auto"/>
              <w:rPr>
                <w:sz w:val="24"/>
                <w:szCs w:val="24"/>
              </w:rPr>
            </w:pPr>
            <w:r>
              <w:rPr>
                <w:sz w:val="24"/>
                <w:szCs w:val="24"/>
              </w:rPr>
              <w:t xml:space="preserve">The narrator discovers there were books and writings </w:t>
            </w:r>
            <w:r w:rsidR="00474C93">
              <w:rPr>
                <w:sz w:val="24"/>
                <w:szCs w:val="24"/>
              </w:rPr>
              <w:t xml:space="preserve">(knowledge) </w:t>
            </w:r>
            <w:r>
              <w:rPr>
                <w:sz w:val="24"/>
                <w:szCs w:val="24"/>
              </w:rPr>
              <w:t>and assumes that because of this the “god” who lived there must have been very wise. This further reveals the importance of knowledge to the narrator and his society.  He feels his knowledge gives him the “…right there, as I sought knowledge also.”</w:t>
            </w:r>
          </w:p>
        </w:tc>
      </w:tr>
      <w:tr w:rsidR="007D5B52" w:rsidRPr="00CD6B7F" w14:paraId="5C4D1F23" w14:textId="77777777">
        <w:trPr>
          <w:trHeight w:val="890"/>
        </w:trPr>
        <w:tc>
          <w:tcPr>
            <w:tcW w:w="6449" w:type="dxa"/>
          </w:tcPr>
          <w:p w14:paraId="1DAD87C4" w14:textId="77777777" w:rsidR="007D5B52" w:rsidRPr="00CD6B7F" w:rsidRDefault="007D5B52" w:rsidP="0000532E">
            <w:pPr>
              <w:spacing w:after="0" w:line="240" w:lineRule="auto"/>
              <w:rPr>
                <w:sz w:val="24"/>
                <w:szCs w:val="24"/>
              </w:rPr>
            </w:pPr>
            <w:r>
              <w:rPr>
                <w:sz w:val="24"/>
                <w:szCs w:val="24"/>
              </w:rPr>
              <w:lastRenderedPageBreak/>
              <w:t>On page 1145, what does the narrator realize about the gods’ knowledge? Cite specific text evidence in your answer.</w:t>
            </w:r>
          </w:p>
        </w:tc>
        <w:tc>
          <w:tcPr>
            <w:tcW w:w="6449" w:type="dxa"/>
          </w:tcPr>
          <w:p w14:paraId="253E2639" w14:textId="77777777" w:rsidR="007D5B52" w:rsidRPr="00CD6B7F" w:rsidRDefault="007D5B52" w:rsidP="0000532E">
            <w:pPr>
              <w:spacing w:after="0" w:line="240" w:lineRule="auto"/>
              <w:rPr>
                <w:sz w:val="24"/>
                <w:szCs w:val="24"/>
              </w:rPr>
            </w:pPr>
            <w:r>
              <w:rPr>
                <w:sz w:val="24"/>
                <w:szCs w:val="24"/>
              </w:rPr>
              <w:t xml:space="preserve">The narrator realizes that even the god’s knowledge did not prevent their downfall.  He says, “And yet not all they did was well done…their wisdom could not but grow until all was peace.”  </w:t>
            </w:r>
          </w:p>
        </w:tc>
      </w:tr>
      <w:tr w:rsidR="007D5B52" w:rsidRPr="00CD6B7F" w14:paraId="565B73D1" w14:textId="77777777">
        <w:trPr>
          <w:trHeight w:val="886"/>
        </w:trPr>
        <w:tc>
          <w:tcPr>
            <w:tcW w:w="6449" w:type="dxa"/>
          </w:tcPr>
          <w:p w14:paraId="15B07808" w14:textId="77777777" w:rsidR="007D5B52" w:rsidRPr="00CD6B7F" w:rsidRDefault="007D5B52" w:rsidP="0081130D">
            <w:pPr>
              <w:spacing w:after="0" w:line="240" w:lineRule="auto"/>
              <w:rPr>
                <w:sz w:val="24"/>
                <w:szCs w:val="24"/>
              </w:rPr>
            </w:pPr>
            <w:r>
              <w:rPr>
                <w:sz w:val="24"/>
                <w:szCs w:val="24"/>
              </w:rPr>
              <w:t>What is the significance about the way the narrator learns about the events of “The Great Burning and Devastation” (pages 1144-45)?  How does this reinforce the earlier connection between dreams and knowledge (on page 1138)? Cite specific text evidence to support your answer.</w:t>
            </w:r>
          </w:p>
        </w:tc>
        <w:tc>
          <w:tcPr>
            <w:tcW w:w="6449" w:type="dxa"/>
          </w:tcPr>
          <w:p w14:paraId="2DF9771E" w14:textId="77777777" w:rsidR="007D5B52" w:rsidRPr="00CD6B7F" w:rsidRDefault="007D5B52" w:rsidP="004B56EB">
            <w:pPr>
              <w:spacing w:after="0" w:line="240" w:lineRule="auto"/>
              <w:rPr>
                <w:sz w:val="24"/>
                <w:szCs w:val="24"/>
              </w:rPr>
            </w:pPr>
            <w:r>
              <w:rPr>
                <w:sz w:val="24"/>
                <w:szCs w:val="24"/>
              </w:rPr>
              <w:t>He learns of the events through a vision or a dream. On page 1138, the narrator tells what he sees in the smoke of the fire;  “it is what I have always seen…”</w:t>
            </w:r>
            <w:r w:rsidR="00474C93">
              <w:rPr>
                <w:sz w:val="24"/>
                <w:szCs w:val="24"/>
              </w:rPr>
              <w:t xml:space="preserve"> </w:t>
            </w:r>
            <w:r>
              <w:rPr>
                <w:sz w:val="24"/>
                <w:szCs w:val="24"/>
              </w:rPr>
              <w:t>Dreams and visions are tool</w:t>
            </w:r>
            <w:r w:rsidR="00474C93">
              <w:rPr>
                <w:sz w:val="24"/>
                <w:szCs w:val="24"/>
              </w:rPr>
              <w:t>s</w:t>
            </w:r>
            <w:r>
              <w:rPr>
                <w:sz w:val="24"/>
                <w:szCs w:val="24"/>
              </w:rPr>
              <w:t xml:space="preserve"> of knowledge in this society; those chosen to possess knowledge are given that knowledge through these visions and dreams. He says, “Some will say I slept, but… I had stepped out of my body.”</w:t>
            </w:r>
          </w:p>
        </w:tc>
      </w:tr>
      <w:tr w:rsidR="007D5B52" w:rsidRPr="00CD6B7F" w14:paraId="352C4FEA" w14:textId="77777777">
        <w:trPr>
          <w:trHeight w:val="886"/>
        </w:trPr>
        <w:tc>
          <w:tcPr>
            <w:tcW w:w="6449" w:type="dxa"/>
          </w:tcPr>
          <w:p w14:paraId="0D77026E" w14:textId="77777777" w:rsidR="007D5B52" w:rsidRDefault="007D5B52" w:rsidP="004B56EB">
            <w:pPr>
              <w:spacing w:after="0" w:line="240" w:lineRule="auto"/>
              <w:rPr>
                <w:sz w:val="24"/>
                <w:szCs w:val="24"/>
              </w:rPr>
            </w:pPr>
            <w:r>
              <w:rPr>
                <w:sz w:val="24"/>
                <w:szCs w:val="24"/>
              </w:rPr>
              <w:t>On page 1146, what does the ultimate truth learned by the narrator reveal about the relationship between knowledge and truth?</w:t>
            </w:r>
          </w:p>
        </w:tc>
        <w:tc>
          <w:tcPr>
            <w:tcW w:w="6449" w:type="dxa"/>
          </w:tcPr>
          <w:p w14:paraId="29A4DFD9" w14:textId="77777777" w:rsidR="007D5B52" w:rsidRDefault="007D5B52" w:rsidP="007D5B52">
            <w:pPr>
              <w:spacing w:after="0" w:line="240" w:lineRule="auto"/>
              <w:rPr>
                <w:sz w:val="24"/>
                <w:szCs w:val="24"/>
              </w:rPr>
            </w:pPr>
            <w:r>
              <w:rPr>
                <w:sz w:val="24"/>
                <w:szCs w:val="24"/>
              </w:rPr>
              <w:t>The narrator learns that the gods were actually men. He says, “...for then I knew he was a man.”  This is an obvious new truth for the narrator.  He must now reconcile this with what he has known previously. The narrator is quite surprised by this truth. The narrator also says that it was “hard to tell and believe.”</w:t>
            </w:r>
          </w:p>
        </w:tc>
      </w:tr>
      <w:tr w:rsidR="007D5B52" w:rsidRPr="00CD6B7F" w14:paraId="0F7743E9" w14:textId="77777777">
        <w:trPr>
          <w:trHeight w:val="899"/>
        </w:trPr>
        <w:tc>
          <w:tcPr>
            <w:tcW w:w="6449" w:type="dxa"/>
          </w:tcPr>
          <w:p w14:paraId="000293D0" w14:textId="77777777" w:rsidR="007D5B52" w:rsidRPr="00CD6B7F" w:rsidRDefault="007D5B52" w:rsidP="00F96620">
            <w:pPr>
              <w:spacing w:after="0" w:line="240" w:lineRule="auto"/>
              <w:rPr>
                <w:sz w:val="24"/>
                <w:szCs w:val="24"/>
              </w:rPr>
            </w:pPr>
            <w:r>
              <w:rPr>
                <w:sz w:val="24"/>
                <w:szCs w:val="24"/>
              </w:rPr>
              <w:t>On page 1147, the father says. “Truth is a hard deer to hunt….you may die of the truth.” What is meant by this statement? Cite textual evidence in your response.</w:t>
            </w:r>
          </w:p>
        </w:tc>
        <w:tc>
          <w:tcPr>
            <w:tcW w:w="6449" w:type="dxa"/>
          </w:tcPr>
          <w:p w14:paraId="7DED30D5" w14:textId="77777777" w:rsidR="007D5B52" w:rsidRPr="00CD6B7F" w:rsidRDefault="007D5B52" w:rsidP="0000613D">
            <w:pPr>
              <w:spacing w:after="0" w:line="240" w:lineRule="auto"/>
              <w:rPr>
                <w:sz w:val="24"/>
                <w:szCs w:val="24"/>
              </w:rPr>
            </w:pPr>
            <w:r>
              <w:rPr>
                <w:sz w:val="24"/>
                <w:szCs w:val="24"/>
              </w:rPr>
              <w:t>The father is saying that when people come across truths that contradict the core knowledge that drives a society, it can</w:t>
            </w:r>
            <w:r w:rsidR="00FF23C0">
              <w:rPr>
                <w:sz w:val="24"/>
                <w:szCs w:val="24"/>
              </w:rPr>
              <w:t xml:space="preserve"> be very dangerous. He indicates that is the reason for the laws by saying, “It was not idly that our fathers forbade the Dead Places</w:t>
            </w:r>
            <w:r w:rsidR="0027653B">
              <w:rPr>
                <w:sz w:val="24"/>
                <w:szCs w:val="24"/>
              </w:rPr>
              <w:t>.</w:t>
            </w:r>
            <w:r w:rsidR="00FF23C0">
              <w:rPr>
                <w:sz w:val="24"/>
                <w:szCs w:val="24"/>
              </w:rPr>
              <w:t>”</w:t>
            </w:r>
            <w:r w:rsidR="0000613D">
              <w:rPr>
                <w:sz w:val="24"/>
                <w:szCs w:val="24"/>
              </w:rPr>
              <w:t xml:space="preserve">  The father indicates that as times change, new knowledge can be sought and incorporated. "I could not have done it in my time, but you come after me. Tell!"</w:t>
            </w:r>
          </w:p>
        </w:tc>
      </w:tr>
      <w:tr w:rsidR="007D5B52" w:rsidRPr="00CD6B7F" w14:paraId="798CF35B" w14:textId="77777777">
        <w:trPr>
          <w:trHeight w:val="287"/>
        </w:trPr>
        <w:tc>
          <w:tcPr>
            <w:tcW w:w="6449" w:type="dxa"/>
          </w:tcPr>
          <w:p w14:paraId="6D74EB87" w14:textId="77777777" w:rsidR="007D5B52" w:rsidRDefault="0027653B" w:rsidP="0027653B">
            <w:pPr>
              <w:spacing w:after="0" w:line="240" w:lineRule="auto"/>
              <w:rPr>
                <w:sz w:val="24"/>
                <w:szCs w:val="24"/>
              </w:rPr>
            </w:pPr>
            <w:r>
              <w:rPr>
                <w:sz w:val="24"/>
                <w:szCs w:val="24"/>
              </w:rPr>
              <w:t>On page 1147, t</w:t>
            </w:r>
            <w:r w:rsidR="00F96620">
              <w:rPr>
                <w:sz w:val="24"/>
                <w:szCs w:val="24"/>
              </w:rPr>
              <w:t>he narrator says, “He was right-it is better that truth should come little by little.”</w:t>
            </w:r>
            <w:r>
              <w:rPr>
                <w:sz w:val="24"/>
                <w:szCs w:val="24"/>
              </w:rPr>
              <w:t xml:space="preserve"> What is meant by this statement? Cite specific evidence to support your answer.</w:t>
            </w:r>
          </w:p>
        </w:tc>
        <w:tc>
          <w:tcPr>
            <w:tcW w:w="6449" w:type="dxa"/>
          </w:tcPr>
          <w:p w14:paraId="397C887D" w14:textId="77777777" w:rsidR="007D5B52" w:rsidRDefault="00F96620" w:rsidP="00CA07EF">
            <w:pPr>
              <w:spacing w:after="0" w:line="240" w:lineRule="auto"/>
              <w:rPr>
                <w:sz w:val="24"/>
                <w:szCs w:val="24"/>
              </w:rPr>
            </w:pPr>
            <w:r>
              <w:rPr>
                <w:sz w:val="24"/>
                <w:szCs w:val="24"/>
              </w:rPr>
              <w:t xml:space="preserve"> The narrator means that such truths</w:t>
            </w:r>
            <w:r w:rsidR="0000613D">
              <w:rPr>
                <w:sz w:val="24"/>
                <w:szCs w:val="24"/>
              </w:rPr>
              <w:t>--like the ruin of the Place of the Gods--</w:t>
            </w:r>
            <w:r>
              <w:rPr>
                <w:sz w:val="24"/>
                <w:szCs w:val="24"/>
              </w:rPr>
              <w:t xml:space="preserve"> should be carefully integrated into existing knowledge</w:t>
            </w:r>
            <w:r w:rsidR="008F47BB">
              <w:rPr>
                <w:sz w:val="24"/>
                <w:szCs w:val="24"/>
              </w:rPr>
              <w:t>. The narrator believes this is what is best for his society and can prevent its downfall. He says, “Perhaps, in the old days, they ate their knowledge too fast.”</w:t>
            </w:r>
          </w:p>
        </w:tc>
      </w:tr>
      <w:tr w:rsidR="00F069CD" w:rsidRPr="00CD6B7F" w14:paraId="643492D3" w14:textId="77777777">
        <w:trPr>
          <w:trHeight w:val="287"/>
        </w:trPr>
        <w:tc>
          <w:tcPr>
            <w:tcW w:w="6449" w:type="dxa"/>
          </w:tcPr>
          <w:p w14:paraId="2F60E2FF" w14:textId="77777777" w:rsidR="00F069CD" w:rsidRDefault="003421D3" w:rsidP="000C62D0">
            <w:pPr>
              <w:spacing w:after="0" w:line="240" w:lineRule="auto"/>
              <w:rPr>
                <w:sz w:val="24"/>
                <w:szCs w:val="24"/>
              </w:rPr>
            </w:pPr>
            <w:r>
              <w:rPr>
                <w:sz w:val="24"/>
                <w:szCs w:val="24"/>
              </w:rPr>
              <w:t>Syntax is the grammatical structure of the text. What is the effect of the use of dashes and hyphens throughout text, particularly when discussing knowledge and truth</w:t>
            </w:r>
            <w:r w:rsidR="000C62D0">
              <w:rPr>
                <w:sz w:val="24"/>
                <w:szCs w:val="24"/>
              </w:rPr>
              <w:t>?</w:t>
            </w:r>
            <w:r>
              <w:rPr>
                <w:sz w:val="24"/>
                <w:szCs w:val="24"/>
              </w:rPr>
              <w:t xml:space="preserve"> </w:t>
            </w:r>
            <w:r w:rsidR="000C62D0">
              <w:rPr>
                <w:sz w:val="24"/>
                <w:szCs w:val="24"/>
              </w:rPr>
              <w:t>Look to</w:t>
            </w:r>
            <w:r>
              <w:rPr>
                <w:sz w:val="24"/>
                <w:szCs w:val="24"/>
              </w:rPr>
              <w:t xml:space="preserve"> </w:t>
            </w:r>
            <w:r>
              <w:rPr>
                <w:sz w:val="24"/>
                <w:szCs w:val="24"/>
              </w:rPr>
              <w:lastRenderedPageBreak/>
              <w:t>pages 1138, 1142, and 1147</w:t>
            </w:r>
            <w:r w:rsidR="000C62D0">
              <w:rPr>
                <w:sz w:val="24"/>
                <w:szCs w:val="24"/>
              </w:rPr>
              <w:t xml:space="preserve"> for text to support your answer.</w:t>
            </w:r>
          </w:p>
        </w:tc>
        <w:tc>
          <w:tcPr>
            <w:tcW w:w="6449" w:type="dxa"/>
          </w:tcPr>
          <w:p w14:paraId="32F10AB5" w14:textId="77777777" w:rsidR="00F069CD" w:rsidRDefault="00FF23C0" w:rsidP="00FF23C0">
            <w:pPr>
              <w:spacing w:after="0" w:line="240" w:lineRule="auto"/>
              <w:rPr>
                <w:sz w:val="24"/>
                <w:szCs w:val="24"/>
              </w:rPr>
            </w:pPr>
            <w:r>
              <w:rPr>
                <w:sz w:val="24"/>
                <w:szCs w:val="24"/>
              </w:rPr>
              <w:lastRenderedPageBreak/>
              <w:t xml:space="preserve">The author uses the dashes and hyphens to emphasize important points, especially those concerning knowledge and truth. On page 1138, the narrators explains that his knowledge </w:t>
            </w:r>
            <w:r>
              <w:rPr>
                <w:sz w:val="24"/>
                <w:szCs w:val="24"/>
              </w:rPr>
              <w:lastRenderedPageBreak/>
              <w:t xml:space="preserve">was “-like a fire in my heart.” He also says on page 1142 that “My hunger for knowledge burned in me-…I could not understand.” </w:t>
            </w:r>
            <w:r w:rsidR="000C62D0">
              <w:rPr>
                <w:sz w:val="24"/>
                <w:szCs w:val="24"/>
              </w:rPr>
              <w:t>O</w:t>
            </w:r>
            <w:r>
              <w:rPr>
                <w:sz w:val="24"/>
                <w:szCs w:val="24"/>
              </w:rPr>
              <w:t>n page 1147 he says “-it is better the truth should come little by little.”  In each of these instances, the narrator reinforces his assertions about knowledge and truth.</w:t>
            </w:r>
          </w:p>
        </w:tc>
      </w:tr>
    </w:tbl>
    <w:p w14:paraId="4FF19705" w14:textId="77777777" w:rsidR="000B5786" w:rsidRDefault="000B5786" w:rsidP="001034D9">
      <w:pPr>
        <w:spacing w:after="0" w:line="360" w:lineRule="auto"/>
        <w:rPr>
          <w:rFonts w:asciiTheme="minorHAnsi" w:hAnsiTheme="minorHAnsi" w:cstheme="minorHAnsi"/>
          <w:sz w:val="32"/>
          <w:szCs w:val="32"/>
          <w:u w:val="single"/>
        </w:rPr>
      </w:pPr>
    </w:p>
    <w:p w14:paraId="023B8A04" w14:textId="77777777" w:rsidR="00970D74" w:rsidRDefault="00B27E00" w:rsidP="00DB7D64">
      <w:pPr>
        <w:spacing w:after="0" w:line="240" w:lineRule="auto"/>
        <w:rPr>
          <w:rFonts w:asciiTheme="minorHAnsi" w:hAnsiTheme="minorHAnsi" w:cstheme="minorHAnsi"/>
          <w:sz w:val="32"/>
          <w:szCs w:val="32"/>
          <w:u w:val="single"/>
        </w:rPr>
      </w:pPr>
      <w:r>
        <w:rPr>
          <w:rFonts w:asciiTheme="minorHAnsi" w:hAnsiTheme="minorHAnsi" w:cstheme="minorHAnsi"/>
          <w:sz w:val="32"/>
          <w:szCs w:val="32"/>
          <w:u w:val="single"/>
        </w:rPr>
        <w:br w:type="page"/>
      </w:r>
      <w:r w:rsidR="000B4941">
        <w:rPr>
          <w:rFonts w:asciiTheme="minorHAnsi" w:hAnsiTheme="minorHAnsi" w:cstheme="minorHAnsi"/>
          <w:sz w:val="32"/>
          <w:szCs w:val="32"/>
          <w:u w:val="single"/>
        </w:rPr>
        <w:lastRenderedPageBreak/>
        <w:t>Tier II/</w:t>
      </w:r>
      <w:r w:rsidR="001B3754">
        <w:rPr>
          <w:rFonts w:asciiTheme="minorHAnsi" w:hAnsiTheme="minorHAnsi" w:cstheme="minorHAnsi"/>
          <w:sz w:val="32"/>
          <w:szCs w:val="32"/>
          <w:u w:val="single"/>
        </w:rPr>
        <w:t xml:space="preserve">Academic </w:t>
      </w:r>
      <w:r w:rsidR="00D15A17">
        <w:rPr>
          <w:rFonts w:asciiTheme="minorHAnsi" w:hAnsiTheme="minorHAnsi" w:cstheme="minorHAnsi"/>
          <w:sz w:val="32"/>
          <w:szCs w:val="32"/>
          <w:u w:val="single"/>
        </w:rPr>
        <w:t>Vocabulary</w:t>
      </w:r>
    </w:p>
    <w:tbl>
      <w:tblPr>
        <w:tblStyle w:val="TableGrid"/>
        <w:tblW w:w="0" w:type="auto"/>
        <w:tblLook w:val="04A0" w:firstRow="1" w:lastRow="0" w:firstColumn="1" w:lastColumn="0" w:noHBand="0" w:noVBand="1"/>
      </w:tblPr>
      <w:tblGrid>
        <w:gridCol w:w="738"/>
        <w:gridCol w:w="5885"/>
        <w:gridCol w:w="6553"/>
      </w:tblGrid>
      <w:tr w:rsidR="00F02887" w14:paraId="34DFC685" w14:textId="77777777">
        <w:trPr>
          <w:trHeight w:val="377"/>
        </w:trPr>
        <w:tc>
          <w:tcPr>
            <w:tcW w:w="738" w:type="dxa"/>
          </w:tcPr>
          <w:p w14:paraId="412A5DD8" w14:textId="77777777" w:rsidR="00F02887" w:rsidRDefault="00F02887" w:rsidP="00F02887">
            <w:pPr>
              <w:spacing w:after="0" w:line="240" w:lineRule="auto"/>
              <w:contextualSpacing/>
            </w:pPr>
          </w:p>
        </w:tc>
        <w:tc>
          <w:tcPr>
            <w:tcW w:w="5885" w:type="dxa"/>
          </w:tcPr>
          <w:p w14:paraId="115F0FA0" w14:textId="77777777" w:rsidR="00F02887" w:rsidRPr="00F02887" w:rsidRDefault="00F02887" w:rsidP="00F02887">
            <w:pPr>
              <w:spacing w:after="0" w:line="240" w:lineRule="auto"/>
              <w:contextualSpacing/>
              <w:jc w:val="center"/>
              <w:rPr>
                <w:b/>
              </w:rPr>
            </w:pPr>
            <w:r w:rsidRPr="00F02887">
              <w:rPr>
                <w:b/>
              </w:rPr>
              <w:t>These words require less time to learn</w:t>
            </w:r>
          </w:p>
          <w:p w14:paraId="06E723AD" w14:textId="77777777" w:rsidR="00F02887" w:rsidRDefault="00F02887" w:rsidP="00F02887">
            <w:pPr>
              <w:spacing w:after="0" w:line="240" w:lineRule="auto"/>
              <w:contextualSpacing/>
              <w:jc w:val="center"/>
              <w:rPr>
                <w:sz w:val="20"/>
              </w:rPr>
            </w:pPr>
            <w:r>
              <w:rPr>
                <w:sz w:val="20"/>
              </w:rPr>
              <w:t>(</w:t>
            </w:r>
            <w:r w:rsidRPr="003075B8">
              <w:rPr>
                <w:sz w:val="20"/>
              </w:rPr>
              <w:t>They are concrete or describe an object/event/</w:t>
            </w:r>
          </w:p>
          <w:p w14:paraId="6C506050" w14:textId="77777777" w:rsidR="00F02887" w:rsidRDefault="00F02887" w:rsidP="00F02887">
            <w:pPr>
              <w:spacing w:after="0" w:line="240" w:lineRule="auto"/>
              <w:contextualSpacing/>
              <w:jc w:val="center"/>
            </w:pPr>
            <w:r w:rsidRPr="003075B8">
              <w:rPr>
                <w:sz w:val="20"/>
              </w:rPr>
              <w:t>process/characteristic that is familiar to students</w:t>
            </w:r>
            <w:r>
              <w:rPr>
                <w:sz w:val="20"/>
              </w:rPr>
              <w:t>)</w:t>
            </w:r>
          </w:p>
        </w:tc>
        <w:tc>
          <w:tcPr>
            <w:tcW w:w="6553" w:type="dxa"/>
          </w:tcPr>
          <w:p w14:paraId="628BCD4E" w14:textId="77777777" w:rsidR="00F02887" w:rsidRPr="00F02887" w:rsidRDefault="00F02887" w:rsidP="00F02887">
            <w:pPr>
              <w:spacing w:after="0" w:line="240" w:lineRule="auto"/>
              <w:contextualSpacing/>
              <w:jc w:val="center"/>
              <w:rPr>
                <w:b/>
              </w:rPr>
            </w:pPr>
            <w:r w:rsidRPr="00F02887">
              <w:rPr>
                <w:b/>
              </w:rPr>
              <w:t>These words require more time to learn</w:t>
            </w:r>
          </w:p>
          <w:p w14:paraId="28500713" w14:textId="77777777" w:rsidR="00F02887" w:rsidRDefault="00F02887" w:rsidP="00F02887">
            <w:pPr>
              <w:spacing w:after="0" w:line="240" w:lineRule="auto"/>
              <w:contextualSpacing/>
              <w:jc w:val="center"/>
              <w:rPr>
                <w:sz w:val="20"/>
              </w:rPr>
            </w:pPr>
            <w:r>
              <w:rPr>
                <w:sz w:val="20"/>
              </w:rPr>
              <w:t xml:space="preserve">(They are abstract, have multiple meanings, are a part </w:t>
            </w:r>
          </w:p>
          <w:p w14:paraId="212C204C" w14:textId="77777777" w:rsidR="00F02887" w:rsidRDefault="00F02887" w:rsidP="00F02887">
            <w:pPr>
              <w:spacing w:after="0" w:line="240" w:lineRule="auto"/>
              <w:contextualSpacing/>
              <w:jc w:val="center"/>
              <w:rPr>
                <w:sz w:val="20"/>
              </w:rPr>
            </w:pPr>
            <w:r>
              <w:rPr>
                <w:sz w:val="20"/>
              </w:rPr>
              <w:t>of a word family, or are likely to appear again in future texts)</w:t>
            </w:r>
          </w:p>
        </w:tc>
      </w:tr>
      <w:tr w:rsidR="00F02887" w14:paraId="793E002E" w14:textId="77777777">
        <w:trPr>
          <w:cantSplit/>
          <w:trHeight w:val="3005"/>
        </w:trPr>
        <w:tc>
          <w:tcPr>
            <w:tcW w:w="738" w:type="dxa"/>
            <w:textDirection w:val="btLr"/>
          </w:tcPr>
          <w:p w14:paraId="07CFBE07" w14:textId="77777777" w:rsidR="00F02887" w:rsidRPr="00F02887" w:rsidRDefault="00F02887" w:rsidP="00F02887">
            <w:pPr>
              <w:spacing w:after="0" w:line="240" w:lineRule="auto"/>
              <w:ind w:left="113" w:right="113"/>
              <w:contextualSpacing/>
              <w:jc w:val="center"/>
              <w:rPr>
                <w:b/>
              </w:rPr>
            </w:pPr>
            <w:r w:rsidRPr="00F02887">
              <w:rPr>
                <w:b/>
              </w:rPr>
              <w:t>Meaning can be learned from context</w:t>
            </w:r>
          </w:p>
        </w:tc>
        <w:tc>
          <w:tcPr>
            <w:tcW w:w="5885" w:type="dxa"/>
          </w:tcPr>
          <w:p w14:paraId="47B9C0A0" w14:textId="77777777" w:rsidR="00F02887" w:rsidRDefault="00F02887" w:rsidP="00F02887">
            <w:pPr>
              <w:spacing w:after="0" w:line="240" w:lineRule="auto"/>
              <w:contextualSpacing/>
            </w:pPr>
          </w:p>
          <w:p w14:paraId="3C1F88CD" w14:textId="77777777" w:rsidR="00F70A4A" w:rsidRDefault="00F70A4A" w:rsidP="00F02887">
            <w:pPr>
              <w:spacing w:after="0" w:line="240" w:lineRule="auto"/>
              <w:contextualSpacing/>
            </w:pPr>
            <w:r>
              <w:t>Page 1138-bade</w:t>
            </w:r>
            <w:r w:rsidR="00DB7D64">
              <w:t>*</w:t>
            </w:r>
          </w:p>
          <w:p w14:paraId="20CFEFAD" w14:textId="77777777" w:rsidR="00186370" w:rsidRDefault="00186370" w:rsidP="00F02887">
            <w:pPr>
              <w:spacing w:after="0" w:line="240" w:lineRule="auto"/>
              <w:contextualSpacing/>
            </w:pPr>
            <w:r w:rsidRPr="00186370">
              <w:t>Page 1141-underfoot</w:t>
            </w:r>
          </w:p>
          <w:p w14:paraId="642A7319" w14:textId="77777777" w:rsidR="00F70A4A" w:rsidRDefault="00F70A4A" w:rsidP="00F02887">
            <w:pPr>
              <w:spacing w:after="0" w:line="240" w:lineRule="auto"/>
              <w:contextualSpacing/>
            </w:pPr>
            <w:r>
              <w:t>Page 1143-anteroom</w:t>
            </w:r>
            <w:r w:rsidR="00DB7D64">
              <w:t>*</w:t>
            </w:r>
          </w:p>
          <w:p w14:paraId="4B8E6936" w14:textId="77777777" w:rsidR="00186370" w:rsidRDefault="00186370" w:rsidP="00F02887">
            <w:pPr>
              <w:spacing w:after="0" w:line="240" w:lineRule="auto"/>
              <w:contextualSpacing/>
            </w:pPr>
            <w:r>
              <w:t>Page 1144- trembled</w:t>
            </w:r>
          </w:p>
          <w:p w14:paraId="3167225F" w14:textId="77777777" w:rsidR="00186370" w:rsidRDefault="00186370" w:rsidP="00F02887">
            <w:pPr>
              <w:spacing w:after="0" w:line="240" w:lineRule="auto"/>
              <w:contextualSpacing/>
            </w:pPr>
            <w:r>
              <w:t>Page 1145-summoned</w:t>
            </w:r>
          </w:p>
          <w:p w14:paraId="5C9E639D" w14:textId="77777777" w:rsidR="00F02887" w:rsidRDefault="00F70A4A" w:rsidP="00F02887">
            <w:pPr>
              <w:spacing w:after="0" w:line="240" w:lineRule="auto"/>
              <w:contextualSpacing/>
            </w:pPr>
            <w:r>
              <w:t>Page 1146- perplexed</w:t>
            </w:r>
            <w:r w:rsidR="00DB7D64">
              <w:t>*</w:t>
            </w:r>
          </w:p>
          <w:p w14:paraId="4360545A" w14:textId="77777777" w:rsidR="00F02887" w:rsidRDefault="00F02887" w:rsidP="00F02887">
            <w:pPr>
              <w:spacing w:after="0" w:line="240" w:lineRule="auto"/>
              <w:contextualSpacing/>
            </w:pPr>
          </w:p>
          <w:p w14:paraId="6190E420" w14:textId="77777777" w:rsidR="00F02887" w:rsidRDefault="00F02887" w:rsidP="00F02887">
            <w:pPr>
              <w:spacing w:after="0" w:line="240" w:lineRule="auto"/>
              <w:contextualSpacing/>
            </w:pPr>
          </w:p>
          <w:p w14:paraId="0E8C7AE4" w14:textId="77777777" w:rsidR="00F02887" w:rsidRDefault="00F02887" w:rsidP="00F02887">
            <w:pPr>
              <w:spacing w:after="0" w:line="240" w:lineRule="auto"/>
              <w:contextualSpacing/>
            </w:pPr>
          </w:p>
        </w:tc>
        <w:tc>
          <w:tcPr>
            <w:tcW w:w="6553" w:type="dxa"/>
          </w:tcPr>
          <w:p w14:paraId="3E533972" w14:textId="77777777" w:rsidR="005F77F9" w:rsidRDefault="005F77F9" w:rsidP="00F02887">
            <w:pPr>
              <w:spacing w:after="0" w:line="240" w:lineRule="auto"/>
              <w:contextualSpacing/>
            </w:pPr>
          </w:p>
          <w:p w14:paraId="19CFA23C" w14:textId="77777777" w:rsidR="00186370" w:rsidRDefault="00186370" w:rsidP="005F77F9">
            <w:pPr>
              <w:spacing w:after="0" w:line="240" w:lineRule="auto"/>
              <w:contextualSpacing/>
            </w:pPr>
            <w:r>
              <w:t>Page 1137-strictly</w:t>
            </w:r>
          </w:p>
          <w:p w14:paraId="4D8F86C7" w14:textId="77777777" w:rsidR="00393E87" w:rsidRDefault="00393E87" w:rsidP="005F77F9">
            <w:pPr>
              <w:spacing w:after="0" w:line="240" w:lineRule="auto"/>
              <w:contextualSpacing/>
            </w:pPr>
            <w:r>
              <w:t>Page 1137-Gods</w:t>
            </w:r>
          </w:p>
          <w:p w14:paraId="163255DD" w14:textId="77777777" w:rsidR="00186370" w:rsidRDefault="00186370" w:rsidP="005F77F9">
            <w:pPr>
              <w:spacing w:after="0" w:line="240" w:lineRule="auto"/>
              <w:contextualSpacing/>
            </w:pPr>
            <w:r>
              <w:t>Page 1137-forbidden</w:t>
            </w:r>
          </w:p>
          <w:p w14:paraId="2414C366" w14:textId="77777777" w:rsidR="00393E87" w:rsidRDefault="00393E87" w:rsidP="005F77F9">
            <w:pPr>
              <w:spacing w:after="0" w:line="240" w:lineRule="auto"/>
              <w:contextualSpacing/>
            </w:pPr>
            <w:r>
              <w:t>Page 1138-knowledge</w:t>
            </w:r>
          </w:p>
          <w:p w14:paraId="4B98D7CD" w14:textId="77777777" w:rsidR="00186370" w:rsidRDefault="00186370" w:rsidP="005F77F9">
            <w:pPr>
              <w:spacing w:after="0" w:line="240" w:lineRule="auto"/>
              <w:contextualSpacing/>
            </w:pPr>
            <w:r>
              <w:t xml:space="preserve">Page 1138-stern </w:t>
            </w:r>
          </w:p>
          <w:p w14:paraId="419BB2B5" w14:textId="77777777" w:rsidR="00393E87" w:rsidRDefault="00393E87" w:rsidP="005F77F9">
            <w:pPr>
              <w:spacing w:after="0" w:line="240" w:lineRule="auto"/>
              <w:contextualSpacing/>
            </w:pPr>
            <w:r>
              <w:t>Page 1138-chants</w:t>
            </w:r>
          </w:p>
          <w:p w14:paraId="0D239E6D" w14:textId="77777777" w:rsidR="000C62D0" w:rsidRDefault="000C62D0" w:rsidP="005F77F9">
            <w:pPr>
              <w:spacing w:after="0" w:line="240" w:lineRule="auto"/>
              <w:contextualSpacing/>
            </w:pPr>
            <w:r>
              <w:t>Page 1140-sacred</w:t>
            </w:r>
          </w:p>
          <w:p w14:paraId="2A8178D1" w14:textId="77777777" w:rsidR="00186370" w:rsidRDefault="00186370" w:rsidP="005F77F9">
            <w:pPr>
              <w:spacing w:after="0" w:line="240" w:lineRule="auto"/>
              <w:contextualSpacing/>
            </w:pPr>
            <w:r>
              <w:t>Page 1141-wailing</w:t>
            </w:r>
          </w:p>
          <w:p w14:paraId="4404ACC3" w14:textId="77777777" w:rsidR="00186370" w:rsidRDefault="00186370" w:rsidP="005F77F9">
            <w:pPr>
              <w:spacing w:after="0" w:line="240" w:lineRule="auto"/>
              <w:contextualSpacing/>
            </w:pPr>
            <w:r>
              <w:t>Page 1141-shriek</w:t>
            </w:r>
          </w:p>
          <w:p w14:paraId="02648F95" w14:textId="77777777" w:rsidR="005F77F9" w:rsidRDefault="005F77F9" w:rsidP="005F77F9">
            <w:pPr>
              <w:spacing w:after="0" w:line="240" w:lineRule="auto"/>
              <w:contextualSpacing/>
            </w:pPr>
          </w:p>
          <w:p w14:paraId="66E4F954" w14:textId="77777777" w:rsidR="00F02887" w:rsidRDefault="00F02887" w:rsidP="00186370">
            <w:pPr>
              <w:spacing w:after="0" w:line="240" w:lineRule="auto"/>
              <w:contextualSpacing/>
            </w:pPr>
          </w:p>
        </w:tc>
      </w:tr>
      <w:tr w:rsidR="00F02887" w14:paraId="64AAEFFC" w14:textId="77777777">
        <w:trPr>
          <w:cantSplit/>
          <w:trHeight w:val="3860"/>
        </w:trPr>
        <w:tc>
          <w:tcPr>
            <w:tcW w:w="738" w:type="dxa"/>
            <w:textDirection w:val="btLr"/>
          </w:tcPr>
          <w:p w14:paraId="5A99CE6F" w14:textId="77777777" w:rsidR="00F02887" w:rsidRPr="00F02887" w:rsidRDefault="00F02887" w:rsidP="00F02887">
            <w:pPr>
              <w:spacing w:after="0" w:line="240" w:lineRule="auto"/>
              <w:ind w:left="113" w:right="113"/>
              <w:contextualSpacing/>
              <w:jc w:val="center"/>
              <w:rPr>
                <w:b/>
              </w:rPr>
            </w:pPr>
            <w:r w:rsidRPr="00F02887">
              <w:rPr>
                <w:b/>
              </w:rPr>
              <w:t>Meaning needs to be provided</w:t>
            </w:r>
          </w:p>
        </w:tc>
        <w:tc>
          <w:tcPr>
            <w:tcW w:w="5885" w:type="dxa"/>
          </w:tcPr>
          <w:p w14:paraId="59915D8D" w14:textId="77777777" w:rsidR="00F02887" w:rsidRDefault="00F02887" w:rsidP="00F02887">
            <w:pPr>
              <w:spacing w:after="0" w:line="240" w:lineRule="auto"/>
              <w:contextualSpacing/>
            </w:pPr>
          </w:p>
          <w:p w14:paraId="38BED346" w14:textId="77777777" w:rsidR="00F02887" w:rsidRDefault="00F02887" w:rsidP="00F02887">
            <w:pPr>
              <w:spacing w:after="0" w:line="240" w:lineRule="auto"/>
              <w:contextualSpacing/>
            </w:pPr>
          </w:p>
          <w:p w14:paraId="0BBBF13C" w14:textId="77777777" w:rsidR="00186370" w:rsidRDefault="00186370" w:rsidP="005F77F9">
            <w:pPr>
              <w:spacing w:after="0" w:line="240" w:lineRule="auto"/>
              <w:contextualSpacing/>
            </w:pPr>
            <w:r>
              <w:t>Page 1139-fasting</w:t>
            </w:r>
          </w:p>
          <w:p w14:paraId="4422453E" w14:textId="77777777" w:rsidR="00186370" w:rsidRDefault="00186370" w:rsidP="005F77F9">
            <w:pPr>
              <w:spacing w:after="0" w:line="240" w:lineRule="auto"/>
              <w:contextualSpacing/>
            </w:pPr>
            <w:r>
              <w:t>Page 1141-enchantments</w:t>
            </w:r>
          </w:p>
          <w:p w14:paraId="71C72912" w14:textId="77777777" w:rsidR="00A031CA" w:rsidRDefault="00A031CA" w:rsidP="005F77F9">
            <w:pPr>
              <w:spacing w:after="0" w:line="240" w:lineRule="auto"/>
              <w:contextualSpacing/>
            </w:pPr>
            <w:r>
              <w:t>Page 1142-haunches</w:t>
            </w:r>
          </w:p>
          <w:p w14:paraId="007F97AC" w14:textId="77777777" w:rsidR="00393E87" w:rsidRDefault="00393E87" w:rsidP="005F77F9">
            <w:pPr>
              <w:spacing w:after="0" w:line="240" w:lineRule="auto"/>
              <w:contextualSpacing/>
            </w:pPr>
            <w:r>
              <w:t>Page1145-mended</w:t>
            </w:r>
          </w:p>
          <w:p w14:paraId="39EA45FA" w14:textId="77777777" w:rsidR="005F77F9" w:rsidRDefault="00186370" w:rsidP="005F77F9">
            <w:pPr>
              <w:spacing w:after="0" w:line="240" w:lineRule="auto"/>
              <w:contextualSpacing/>
            </w:pPr>
            <w:r>
              <w:t>Page 1145-burrowed</w:t>
            </w:r>
          </w:p>
          <w:p w14:paraId="6B8B4CE7" w14:textId="77777777" w:rsidR="00F02887" w:rsidRDefault="00F02887" w:rsidP="00F02887">
            <w:pPr>
              <w:spacing w:after="0" w:line="240" w:lineRule="auto"/>
              <w:contextualSpacing/>
            </w:pPr>
          </w:p>
          <w:p w14:paraId="5A12315A" w14:textId="77777777" w:rsidR="00F02887" w:rsidRDefault="00F02887" w:rsidP="00F02887">
            <w:pPr>
              <w:spacing w:after="0" w:line="240" w:lineRule="auto"/>
              <w:contextualSpacing/>
            </w:pPr>
          </w:p>
          <w:p w14:paraId="06FC3838" w14:textId="77777777" w:rsidR="00F02887" w:rsidRDefault="00F02887" w:rsidP="00F02887">
            <w:pPr>
              <w:spacing w:after="0" w:line="240" w:lineRule="auto"/>
              <w:contextualSpacing/>
            </w:pPr>
          </w:p>
          <w:p w14:paraId="15056CC0" w14:textId="77777777" w:rsidR="00F02887" w:rsidRDefault="00F02887" w:rsidP="00F02887">
            <w:pPr>
              <w:spacing w:after="0" w:line="240" w:lineRule="auto"/>
              <w:contextualSpacing/>
            </w:pPr>
          </w:p>
          <w:p w14:paraId="0C29C244" w14:textId="77777777" w:rsidR="00F02887" w:rsidRDefault="00F02887" w:rsidP="00F02887">
            <w:pPr>
              <w:spacing w:after="0" w:line="240" w:lineRule="auto"/>
              <w:contextualSpacing/>
            </w:pPr>
          </w:p>
          <w:p w14:paraId="390E6D3D" w14:textId="77777777" w:rsidR="00F02887" w:rsidRDefault="00F02887" w:rsidP="00F02887">
            <w:pPr>
              <w:spacing w:after="0" w:line="240" w:lineRule="auto"/>
              <w:contextualSpacing/>
            </w:pPr>
          </w:p>
          <w:p w14:paraId="7981A263" w14:textId="77777777" w:rsidR="00F02887" w:rsidRDefault="00F02887" w:rsidP="00F02887">
            <w:pPr>
              <w:spacing w:after="0" w:line="240" w:lineRule="auto"/>
              <w:contextualSpacing/>
            </w:pPr>
          </w:p>
          <w:p w14:paraId="7D3F9903" w14:textId="77777777" w:rsidR="00F02887" w:rsidRDefault="00F02887" w:rsidP="00F02887">
            <w:pPr>
              <w:spacing w:after="0" w:line="240" w:lineRule="auto"/>
              <w:contextualSpacing/>
            </w:pPr>
          </w:p>
          <w:p w14:paraId="0BDDFB68" w14:textId="77777777" w:rsidR="00F02887" w:rsidRDefault="00F02887" w:rsidP="00F02887">
            <w:pPr>
              <w:spacing w:after="0" w:line="240" w:lineRule="auto"/>
              <w:contextualSpacing/>
            </w:pPr>
          </w:p>
          <w:p w14:paraId="5E028D3C" w14:textId="77777777" w:rsidR="00F02887" w:rsidRDefault="00F02887" w:rsidP="00F02887">
            <w:pPr>
              <w:spacing w:after="0" w:line="240" w:lineRule="auto"/>
              <w:contextualSpacing/>
            </w:pPr>
          </w:p>
        </w:tc>
        <w:tc>
          <w:tcPr>
            <w:tcW w:w="6553" w:type="dxa"/>
          </w:tcPr>
          <w:p w14:paraId="22F12970" w14:textId="77777777" w:rsidR="005F77F9" w:rsidRDefault="005F77F9" w:rsidP="00F02887">
            <w:pPr>
              <w:spacing w:after="0" w:line="240" w:lineRule="auto"/>
              <w:contextualSpacing/>
            </w:pPr>
          </w:p>
          <w:p w14:paraId="18CF8415" w14:textId="77777777" w:rsidR="005F77F9" w:rsidRDefault="005F77F9" w:rsidP="00F02887">
            <w:pPr>
              <w:spacing w:after="0" w:line="240" w:lineRule="auto"/>
              <w:contextualSpacing/>
            </w:pPr>
          </w:p>
          <w:p w14:paraId="6C0ADDA9" w14:textId="77777777" w:rsidR="005F77F9" w:rsidRDefault="00186370" w:rsidP="005F77F9">
            <w:pPr>
              <w:spacing w:after="0" w:line="240" w:lineRule="auto"/>
              <w:contextualSpacing/>
            </w:pPr>
            <w:r>
              <w:t>Page 1138-purification</w:t>
            </w:r>
          </w:p>
          <w:p w14:paraId="77E699E5" w14:textId="77777777" w:rsidR="00F02887" w:rsidRDefault="00205B87" w:rsidP="00186370">
            <w:pPr>
              <w:spacing w:after="0" w:line="240" w:lineRule="auto"/>
              <w:contextualSpacing/>
            </w:pPr>
            <w:r w:rsidRPr="00205B87">
              <w:t>Page 1138-ignorant</w:t>
            </w:r>
          </w:p>
        </w:tc>
      </w:tr>
    </w:tbl>
    <w:p w14:paraId="0CC571E3" w14:textId="77777777"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B35E4D">
        <w:rPr>
          <w:rFonts w:asciiTheme="minorHAnsi" w:hAnsiTheme="minorHAnsi" w:cstheme="minorHAnsi"/>
          <w:sz w:val="32"/>
          <w:szCs w:val="32"/>
          <w:u w:val="single"/>
        </w:rPr>
        <w:t xml:space="preserve">Writing </w:t>
      </w:r>
      <w:r w:rsidR="00144A4B">
        <w:rPr>
          <w:rFonts w:asciiTheme="minorHAnsi" w:hAnsiTheme="minorHAnsi" w:cstheme="minorHAnsi"/>
          <w:sz w:val="32"/>
          <w:szCs w:val="32"/>
          <w:u w:val="single"/>
        </w:rPr>
        <w:t>Task</w:t>
      </w:r>
    </w:p>
    <w:p w14:paraId="0DAED50E" w14:textId="77777777" w:rsidR="00737CD4" w:rsidRDefault="001E286D" w:rsidP="00737CD4">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Prompt</w:t>
      </w:r>
    </w:p>
    <w:p w14:paraId="0730276C" w14:textId="77777777" w:rsidR="001E286D" w:rsidRPr="00737CD4" w:rsidRDefault="00566851" w:rsidP="00737CD4">
      <w:pPr>
        <w:numPr>
          <w:ilvl w:val="1"/>
          <w:numId w:val="6"/>
        </w:numPr>
        <w:spacing w:after="0" w:line="360" w:lineRule="auto"/>
        <w:rPr>
          <w:rFonts w:asciiTheme="minorHAnsi" w:hAnsiTheme="minorHAnsi" w:cstheme="minorHAnsi"/>
          <w:sz w:val="24"/>
          <w:szCs w:val="24"/>
        </w:rPr>
      </w:pPr>
      <w:r>
        <w:rPr>
          <w:rFonts w:asciiTheme="minorHAnsi" w:hAnsiTheme="minorHAnsi" w:cstheme="minorHAnsi"/>
          <w:i/>
          <w:sz w:val="24"/>
          <w:szCs w:val="24"/>
        </w:rPr>
        <w:t>In the story, By the Waters of Babylon,</w:t>
      </w:r>
      <w:r w:rsidR="003963AE" w:rsidRPr="00737CD4">
        <w:rPr>
          <w:rFonts w:asciiTheme="minorHAnsi" w:hAnsiTheme="minorHAnsi" w:cstheme="minorHAnsi"/>
          <w:i/>
          <w:sz w:val="24"/>
          <w:szCs w:val="24"/>
        </w:rPr>
        <w:t xml:space="preserve"> the narrator </w:t>
      </w:r>
      <w:r w:rsidR="00BA1754" w:rsidRPr="00737CD4">
        <w:rPr>
          <w:rFonts w:asciiTheme="minorHAnsi" w:hAnsiTheme="minorHAnsi" w:cstheme="minorHAnsi"/>
          <w:i/>
          <w:sz w:val="24"/>
          <w:szCs w:val="24"/>
        </w:rPr>
        <w:t xml:space="preserve">is on a journey for </w:t>
      </w:r>
      <w:r w:rsidR="00052860">
        <w:rPr>
          <w:rFonts w:asciiTheme="minorHAnsi" w:hAnsiTheme="minorHAnsi" w:cstheme="minorHAnsi"/>
          <w:i/>
          <w:sz w:val="24"/>
          <w:szCs w:val="24"/>
        </w:rPr>
        <w:t>knowledge</w:t>
      </w:r>
      <w:r w:rsidR="00E62AA6" w:rsidRPr="00737CD4">
        <w:rPr>
          <w:rFonts w:asciiTheme="minorHAnsi" w:hAnsiTheme="minorHAnsi" w:cstheme="minorHAnsi"/>
          <w:i/>
          <w:sz w:val="24"/>
          <w:szCs w:val="24"/>
        </w:rPr>
        <w:t xml:space="preserve"> </w:t>
      </w:r>
      <w:r w:rsidR="00BA1754" w:rsidRPr="00737CD4">
        <w:rPr>
          <w:rFonts w:asciiTheme="minorHAnsi" w:hAnsiTheme="minorHAnsi" w:cstheme="minorHAnsi"/>
          <w:i/>
          <w:sz w:val="24"/>
          <w:szCs w:val="24"/>
        </w:rPr>
        <w:t xml:space="preserve">and discovers </w:t>
      </w:r>
      <w:r w:rsidR="00052860" w:rsidRPr="00737CD4">
        <w:rPr>
          <w:rFonts w:asciiTheme="minorHAnsi" w:hAnsiTheme="minorHAnsi" w:cstheme="minorHAnsi"/>
          <w:i/>
          <w:sz w:val="24"/>
          <w:szCs w:val="24"/>
        </w:rPr>
        <w:t xml:space="preserve">unexpected </w:t>
      </w:r>
      <w:r w:rsidR="00052860">
        <w:rPr>
          <w:rFonts w:asciiTheme="minorHAnsi" w:hAnsiTheme="minorHAnsi" w:cstheme="minorHAnsi"/>
          <w:i/>
          <w:sz w:val="24"/>
          <w:szCs w:val="24"/>
        </w:rPr>
        <w:t>tru</w:t>
      </w:r>
      <w:r w:rsidR="00052860" w:rsidRPr="00737CD4">
        <w:rPr>
          <w:rFonts w:asciiTheme="minorHAnsi" w:hAnsiTheme="minorHAnsi" w:cstheme="minorHAnsi"/>
          <w:i/>
          <w:sz w:val="24"/>
          <w:szCs w:val="24"/>
        </w:rPr>
        <w:t>t</w:t>
      </w:r>
      <w:r w:rsidR="00052860">
        <w:rPr>
          <w:rFonts w:asciiTheme="minorHAnsi" w:hAnsiTheme="minorHAnsi" w:cstheme="minorHAnsi"/>
          <w:i/>
          <w:sz w:val="24"/>
          <w:szCs w:val="24"/>
        </w:rPr>
        <w:t>hs t</w:t>
      </w:r>
      <w:r w:rsidR="00052860" w:rsidRPr="00737CD4">
        <w:rPr>
          <w:rFonts w:asciiTheme="minorHAnsi" w:hAnsiTheme="minorHAnsi" w:cstheme="minorHAnsi"/>
          <w:i/>
          <w:sz w:val="24"/>
          <w:szCs w:val="24"/>
        </w:rPr>
        <w:t>hat change</w:t>
      </w:r>
      <w:r w:rsidR="00BA1754" w:rsidRPr="00737CD4">
        <w:rPr>
          <w:rFonts w:asciiTheme="minorHAnsi" w:hAnsiTheme="minorHAnsi" w:cstheme="minorHAnsi"/>
          <w:i/>
          <w:sz w:val="24"/>
          <w:szCs w:val="24"/>
        </w:rPr>
        <w:t xml:space="preserve"> his beliefs. What </w:t>
      </w:r>
      <w:r w:rsidR="001440AD">
        <w:rPr>
          <w:rFonts w:asciiTheme="minorHAnsi" w:hAnsiTheme="minorHAnsi" w:cstheme="minorHAnsi"/>
          <w:i/>
          <w:sz w:val="24"/>
          <w:szCs w:val="24"/>
        </w:rPr>
        <w:t>does this</w:t>
      </w:r>
      <w:r w:rsidR="00BA1754" w:rsidRPr="00737CD4">
        <w:rPr>
          <w:rFonts w:asciiTheme="minorHAnsi" w:hAnsiTheme="minorHAnsi" w:cstheme="minorHAnsi"/>
          <w:i/>
          <w:sz w:val="24"/>
          <w:szCs w:val="24"/>
        </w:rPr>
        <w:t xml:space="preserve"> reveal about the relationship between knowledge and truth? Write a well-developed, complex paragraph as your answer. Cite specific textual evidence in your response.</w:t>
      </w:r>
    </w:p>
    <w:p w14:paraId="5D650996" w14:textId="77777777" w:rsidR="003963AE" w:rsidRPr="00737CD4" w:rsidRDefault="00737CD4" w:rsidP="00737CD4">
      <w:pPr>
        <w:pStyle w:val="ListParagraph"/>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Teacher Instructions</w:t>
      </w:r>
    </w:p>
    <w:p w14:paraId="082DB7E8" w14:textId="77777777" w:rsidR="00737CD4" w:rsidRDefault="001E286D" w:rsidP="00737CD4">
      <w:pPr>
        <w:pStyle w:val="ListParagraph"/>
        <w:numPr>
          <w:ilvl w:val="0"/>
          <w:numId w:val="19"/>
        </w:numPr>
        <w:spacing w:after="0" w:line="360" w:lineRule="auto"/>
        <w:rPr>
          <w:rFonts w:asciiTheme="minorHAnsi" w:hAnsiTheme="minorHAnsi" w:cstheme="minorHAnsi"/>
          <w:sz w:val="24"/>
          <w:szCs w:val="24"/>
        </w:rPr>
      </w:pPr>
      <w:r w:rsidRPr="00737CD4">
        <w:rPr>
          <w:rFonts w:asciiTheme="minorHAnsi" w:hAnsiTheme="minorHAnsi" w:cstheme="minorHAnsi"/>
          <w:sz w:val="24"/>
          <w:szCs w:val="24"/>
        </w:rPr>
        <w:t>Students identify their writing task from the prompt provided.</w:t>
      </w:r>
    </w:p>
    <w:p w14:paraId="5CF4EEC9" w14:textId="77777777" w:rsidR="002F7BCB" w:rsidRPr="00737CD4" w:rsidRDefault="002F7BCB" w:rsidP="00737CD4">
      <w:pPr>
        <w:pStyle w:val="ListParagraph"/>
        <w:numPr>
          <w:ilvl w:val="0"/>
          <w:numId w:val="19"/>
        </w:numPr>
        <w:spacing w:after="0" w:line="360" w:lineRule="auto"/>
        <w:rPr>
          <w:rFonts w:asciiTheme="minorHAnsi" w:hAnsiTheme="minorHAnsi" w:cstheme="minorHAnsi"/>
          <w:sz w:val="24"/>
          <w:szCs w:val="24"/>
        </w:rPr>
      </w:pPr>
      <w:r w:rsidRPr="00737CD4">
        <w:rPr>
          <w:rFonts w:asciiTheme="minorHAnsi" w:hAnsiTheme="minorHAnsi" w:cstheme="minorHAnsi"/>
          <w:sz w:val="24"/>
          <w:szCs w:val="24"/>
        </w:rPr>
        <w:t>Students complete an evidence chart as a pre-writing activity. Teachers should guide students in gathering and using any relevant notes they compiled while reading and answering the text-dependent questions earlier. Some students will need a good deal of help gathering this evidence, especially when this process is new and</w:t>
      </w:r>
      <w:r w:rsidR="002A28AC" w:rsidRPr="00737CD4">
        <w:rPr>
          <w:rFonts w:asciiTheme="minorHAnsi" w:hAnsiTheme="minorHAnsi" w:cstheme="minorHAnsi"/>
          <w:sz w:val="24"/>
          <w:szCs w:val="24"/>
        </w:rPr>
        <w:t>/or</w:t>
      </w:r>
      <w:r w:rsidRPr="00737CD4">
        <w:rPr>
          <w:rFonts w:asciiTheme="minorHAnsi" w:hAnsiTheme="minorHAnsi" w:cstheme="minorHAnsi"/>
          <w:sz w:val="24"/>
          <w:szCs w:val="24"/>
        </w:rPr>
        <w:t xml:space="preserve"> the text is challenging!</w:t>
      </w:r>
    </w:p>
    <w:p w14:paraId="3B797501" w14:textId="77777777" w:rsidR="001E286D" w:rsidRDefault="001E286D" w:rsidP="002F7BCB">
      <w:pPr>
        <w:pStyle w:val="ListParagraph"/>
        <w:spacing w:after="0" w:line="360" w:lineRule="auto"/>
        <w:ind w:left="1080"/>
        <w:rPr>
          <w:rFonts w:asciiTheme="minorHAnsi" w:hAnsiTheme="minorHAnsi" w:cstheme="minorHAnsi"/>
          <w:sz w:val="24"/>
          <w:szCs w:val="24"/>
        </w:rPr>
      </w:pPr>
    </w:p>
    <w:tbl>
      <w:tblPr>
        <w:tblStyle w:val="TableGrid"/>
        <w:tblW w:w="0" w:type="auto"/>
        <w:jc w:val="center"/>
        <w:tblLook w:val="00A0" w:firstRow="1" w:lastRow="0" w:firstColumn="1" w:lastColumn="0" w:noHBand="0" w:noVBand="0"/>
      </w:tblPr>
      <w:tblGrid>
        <w:gridCol w:w="5148"/>
        <w:gridCol w:w="1440"/>
        <w:gridCol w:w="5220"/>
      </w:tblGrid>
      <w:tr w:rsidR="001E286D" w:rsidRPr="001E286D" w14:paraId="007A9502" w14:textId="77777777">
        <w:trPr>
          <w:jc w:val="center"/>
        </w:trPr>
        <w:tc>
          <w:tcPr>
            <w:tcW w:w="5148" w:type="dxa"/>
          </w:tcPr>
          <w:p w14:paraId="3D8A74FD" w14:textId="77777777"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Evidence</w:t>
            </w:r>
          </w:p>
          <w:p w14:paraId="03B6EEA6" w14:textId="77777777"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Quote or paraphrase</w:t>
            </w:r>
          </w:p>
        </w:tc>
        <w:tc>
          <w:tcPr>
            <w:tcW w:w="1440" w:type="dxa"/>
          </w:tcPr>
          <w:p w14:paraId="1BEDF687" w14:textId="77777777"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Page number</w:t>
            </w:r>
          </w:p>
        </w:tc>
        <w:tc>
          <w:tcPr>
            <w:tcW w:w="5220" w:type="dxa"/>
          </w:tcPr>
          <w:p w14:paraId="13175091" w14:textId="77777777"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Elaboration / explanation of how this evidence supports ideas or argument</w:t>
            </w:r>
          </w:p>
        </w:tc>
      </w:tr>
      <w:tr w:rsidR="001E286D" w14:paraId="7C2D3863" w14:textId="77777777">
        <w:trPr>
          <w:jc w:val="center"/>
        </w:trPr>
        <w:tc>
          <w:tcPr>
            <w:tcW w:w="5148" w:type="dxa"/>
          </w:tcPr>
          <w:p w14:paraId="79B32864" w14:textId="77777777" w:rsidR="00737CD4" w:rsidRDefault="00737CD4" w:rsidP="002A7668">
            <w:pPr>
              <w:spacing w:after="0" w:line="240" w:lineRule="auto"/>
              <w:contextualSpacing/>
              <w:rPr>
                <w:rFonts w:asciiTheme="minorHAnsi" w:hAnsiTheme="minorHAnsi" w:cstheme="minorHAnsi"/>
                <w:sz w:val="24"/>
                <w:szCs w:val="24"/>
              </w:rPr>
            </w:pPr>
          </w:p>
          <w:p w14:paraId="69218D25" w14:textId="77777777" w:rsidR="00737CD4" w:rsidRDefault="00FF23C0" w:rsidP="002A7668">
            <w:pPr>
              <w:spacing w:after="0" w:line="240" w:lineRule="auto"/>
              <w:contextualSpacing/>
              <w:rPr>
                <w:rFonts w:asciiTheme="minorHAnsi" w:hAnsiTheme="minorHAnsi" w:cstheme="minorHAnsi"/>
                <w:sz w:val="24"/>
                <w:szCs w:val="24"/>
              </w:rPr>
            </w:pPr>
            <w:r w:rsidRPr="00801F48">
              <w:rPr>
                <w:sz w:val="24"/>
                <w:szCs w:val="24"/>
              </w:rPr>
              <w:t>“My knowledge made me happy-</w:t>
            </w:r>
            <w:r>
              <w:rPr>
                <w:sz w:val="24"/>
                <w:szCs w:val="24"/>
              </w:rPr>
              <w:t>-</w:t>
            </w:r>
            <w:r w:rsidRPr="00801F48">
              <w:rPr>
                <w:sz w:val="24"/>
                <w:szCs w:val="24"/>
              </w:rPr>
              <w:t>it was like a fire in my heart.”</w:t>
            </w:r>
          </w:p>
          <w:p w14:paraId="4730C3BF" w14:textId="77777777" w:rsidR="001E286D" w:rsidRDefault="001E286D" w:rsidP="002A7668">
            <w:pPr>
              <w:spacing w:after="0" w:line="240" w:lineRule="auto"/>
              <w:contextualSpacing/>
              <w:rPr>
                <w:rFonts w:asciiTheme="minorHAnsi" w:hAnsiTheme="minorHAnsi" w:cstheme="minorHAnsi"/>
                <w:sz w:val="24"/>
                <w:szCs w:val="24"/>
              </w:rPr>
            </w:pPr>
          </w:p>
        </w:tc>
        <w:tc>
          <w:tcPr>
            <w:tcW w:w="1440" w:type="dxa"/>
          </w:tcPr>
          <w:p w14:paraId="34D2412B" w14:textId="77777777" w:rsidR="001E286D" w:rsidRDefault="00FF23C0" w:rsidP="002A7668">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1138</w:t>
            </w:r>
          </w:p>
        </w:tc>
        <w:tc>
          <w:tcPr>
            <w:tcW w:w="5220" w:type="dxa"/>
          </w:tcPr>
          <w:p w14:paraId="011ACCBE" w14:textId="77777777" w:rsidR="001E286D" w:rsidRDefault="00407B56"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Knowledge is very important in the narrator’s society</w:t>
            </w:r>
            <w:r w:rsidR="007B1AB6">
              <w:rPr>
                <w:rFonts w:asciiTheme="minorHAnsi" w:hAnsiTheme="minorHAnsi" w:cstheme="minorHAnsi"/>
                <w:sz w:val="24"/>
                <w:szCs w:val="24"/>
              </w:rPr>
              <w:t xml:space="preserve"> and to him</w:t>
            </w:r>
            <w:r>
              <w:rPr>
                <w:rFonts w:asciiTheme="minorHAnsi" w:hAnsiTheme="minorHAnsi" w:cstheme="minorHAnsi"/>
                <w:sz w:val="24"/>
                <w:szCs w:val="24"/>
              </w:rPr>
              <w:t xml:space="preserve">. It is what inspires his quest and drives his actions. </w:t>
            </w:r>
            <w:r w:rsidR="007B1AB6">
              <w:rPr>
                <w:rFonts w:asciiTheme="minorHAnsi" w:hAnsiTheme="minorHAnsi" w:cstheme="minorHAnsi"/>
                <w:sz w:val="24"/>
                <w:szCs w:val="24"/>
              </w:rPr>
              <w:t xml:space="preserve">At this point the narrator assumes all that he knows to be true; he has yet to learn differently. </w:t>
            </w:r>
          </w:p>
        </w:tc>
      </w:tr>
      <w:tr w:rsidR="001E286D" w14:paraId="69E871EF" w14:textId="77777777">
        <w:trPr>
          <w:jc w:val="center"/>
        </w:trPr>
        <w:tc>
          <w:tcPr>
            <w:tcW w:w="5148" w:type="dxa"/>
          </w:tcPr>
          <w:p w14:paraId="6DD923FA" w14:textId="77777777" w:rsidR="002A7668" w:rsidRDefault="00FF23C0" w:rsidP="002A7668">
            <w:pPr>
              <w:spacing w:after="0" w:line="240" w:lineRule="auto"/>
              <w:contextualSpacing/>
              <w:rPr>
                <w:rFonts w:asciiTheme="minorHAnsi" w:hAnsiTheme="minorHAnsi" w:cstheme="minorHAnsi"/>
                <w:sz w:val="24"/>
                <w:szCs w:val="24"/>
              </w:rPr>
            </w:pPr>
            <w:r>
              <w:rPr>
                <w:sz w:val="24"/>
                <w:szCs w:val="24"/>
              </w:rPr>
              <w:t>“My hunger for knowledge burned in me--there was so much that I could not understand.”</w:t>
            </w:r>
          </w:p>
          <w:p w14:paraId="3E46167F" w14:textId="77777777" w:rsidR="00D26F4C" w:rsidRDefault="00D26F4C" w:rsidP="002A7668">
            <w:pPr>
              <w:spacing w:after="0" w:line="240" w:lineRule="auto"/>
              <w:contextualSpacing/>
              <w:rPr>
                <w:rFonts w:asciiTheme="minorHAnsi" w:hAnsiTheme="minorHAnsi" w:cstheme="minorHAnsi"/>
                <w:sz w:val="24"/>
                <w:szCs w:val="24"/>
              </w:rPr>
            </w:pPr>
          </w:p>
          <w:p w14:paraId="21D9D689" w14:textId="77777777" w:rsidR="001E286D" w:rsidRDefault="001E286D" w:rsidP="002A7668">
            <w:pPr>
              <w:spacing w:after="0" w:line="240" w:lineRule="auto"/>
              <w:contextualSpacing/>
              <w:rPr>
                <w:rFonts w:asciiTheme="minorHAnsi" w:hAnsiTheme="minorHAnsi" w:cstheme="minorHAnsi"/>
                <w:sz w:val="24"/>
                <w:szCs w:val="24"/>
              </w:rPr>
            </w:pPr>
          </w:p>
        </w:tc>
        <w:tc>
          <w:tcPr>
            <w:tcW w:w="1440" w:type="dxa"/>
          </w:tcPr>
          <w:p w14:paraId="3D081BCA" w14:textId="77777777" w:rsidR="001E286D" w:rsidRDefault="007B1AB6"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     </w:t>
            </w:r>
            <w:r w:rsidR="00FF23C0">
              <w:rPr>
                <w:rFonts w:asciiTheme="minorHAnsi" w:hAnsiTheme="minorHAnsi" w:cstheme="minorHAnsi"/>
                <w:sz w:val="24"/>
                <w:szCs w:val="24"/>
              </w:rPr>
              <w:t>1142</w:t>
            </w:r>
          </w:p>
        </w:tc>
        <w:tc>
          <w:tcPr>
            <w:tcW w:w="5220" w:type="dxa"/>
          </w:tcPr>
          <w:p w14:paraId="7B1EDBF0" w14:textId="77777777" w:rsidR="001E286D" w:rsidRDefault="007B1AB6"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The author implies the narrator’s need for knowledge is physiological and primitive, like the need for food. This underscores the importance of knowledge to the narrator and its role in his behavior.</w:t>
            </w:r>
          </w:p>
        </w:tc>
      </w:tr>
      <w:tr w:rsidR="001440AD" w14:paraId="78CF3701" w14:textId="77777777">
        <w:trPr>
          <w:jc w:val="center"/>
        </w:trPr>
        <w:tc>
          <w:tcPr>
            <w:tcW w:w="5148" w:type="dxa"/>
          </w:tcPr>
          <w:p w14:paraId="1567BF75" w14:textId="77777777" w:rsidR="001440AD" w:rsidRDefault="001440AD" w:rsidP="002A7668">
            <w:pPr>
              <w:spacing w:after="0" w:line="240" w:lineRule="auto"/>
              <w:contextualSpacing/>
              <w:rPr>
                <w:sz w:val="24"/>
                <w:szCs w:val="24"/>
              </w:rPr>
            </w:pPr>
            <w:r>
              <w:rPr>
                <w:sz w:val="24"/>
                <w:szCs w:val="24"/>
              </w:rPr>
              <w:t>“It is not true what some of our priests say…”</w:t>
            </w:r>
          </w:p>
        </w:tc>
        <w:tc>
          <w:tcPr>
            <w:tcW w:w="1440" w:type="dxa"/>
          </w:tcPr>
          <w:p w14:paraId="4828B8FB" w14:textId="77777777" w:rsidR="001440AD" w:rsidRDefault="001440AD"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1141</w:t>
            </w:r>
          </w:p>
        </w:tc>
        <w:tc>
          <w:tcPr>
            <w:tcW w:w="5220" w:type="dxa"/>
          </w:tcPr>
          <w:p w14:paraId="5D4D47FA" w14:textId="77777777" w:rsidR="001440AD" w:rsidRDefault="001440AD"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Here, the narrator begins to discover new truths that contradict the teachings of the priests in his </w:t>
            </w:r>
            <w:r>
              <w:rPr>
                <w:rFonts w:asciiTheme="minorHAnsi" w:hAnsiTheme="minorHAnsi" w:cstheme="minorHAnsi"/>
                <w:sz w:val="24"/>
                <w:szCs w:val="24"/>
              </w:rPr>
              <w:lastRenderedPageBreak/>
              <w:t>society, he learns that the island is not covered in fog, not constantly burning, and not all the towers are broken. It is interesting that the narrator easily incorporates these truths. He does not seem to struggle with these contradictions. He assumes that it his destiny to improve upon the knowledge he has been given.</w:t>
            </w:r>
          </w:p>
        </w:tc>
      </w:tr>
      <w:tr w:rsidR="007B1AB6" w14:paraId="18C45E3F" w14:textId="77777777">
        <w:trPr>
          <w:jc w:val="center"/>
        </w:trPr>
        <w:tc>
          <w:tcPr>
            <w:tcW w:w="5148" w:type="dxa"/>
          </w:tcPr>
          <w:p w14:paraId="407E24DD" w14:textId="77777777" w:rsidR="007B1AB6" w:rsidRDefault="00E62AA6" w:rsidP="002A7668">
            <w:pPr>
              <w:spacing w:after="0" w:line="240" w:lineRule="auto"/>
              <w:contextualSpacing/>
              <w:rPr>
                <w:sz w:val="24"/>
                <w:szCs w:val="24"/>
              </w:rPr>
            </w:pPr>
            <w:r>
              <w:rPr>
                <w:sz w:val="24"/>
                <w:szCs w:val="24"/>
              </w:rPr>
              <w:lastRenderedPageBreak/>
              <w:t>"</w:t>
            </w:r>
            <w:r w:rsidR="007B1AB6">
              <w:rPr>
                <w:sz w:val="24"/>
                <w:szCs w:val="24"/>
              </w:rPr>
              <w:t xml:space="preserve">And yet not all they did was well done…their wisdom could not but grow until all was peace.”  </w:t>
            </w:r>
          </w:p>
        </w:tc>
        <w:tc>
          <w:tcPr>
            <w:tcW w:w="1440" w:type="dxa"/>
          </w:tcPr>
          <w:p w14:paraId="425903BB" w14:textId="77777777" w:rsidR="007B1AB6" w:rsidRDefault="007B1AB6"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1145</w:t>
            </w:r>
          </w:p>
        </w:tc>
        <w:tc>
          <w:tcPr>
            <w:tcW w:w="5220" w:type="dxa"/>
          </w:tcPr>
          <w:p w14:paraId="6BF107C7" w14:textId="77777777" w:rsidR="007B1AB6" w:rsidRDefault="000741E0" w:rsidP="000741E0">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The narrator realizes that knowledge does not guarantee prosperity. The gods were very wise, yet their civilization still did not survive. This is a new truth that the narrator learns.   </w:t>
            </w:r>
          </w:p>
        </w:tc>
      </w:tr>
      <w:tr w:rsidR="00FE31C5" w14:paraId="77377645" w14:textId="77777777">
        <w:trPr>
          <w:jc w:val="center"/>
        </w:trPr>
        <w:tc>
          <w:tcPr>
            <w:tcW w:w="5148" w:type="dxa"/>
          </w:tcPr>
          <w:p w14:paraId="40606197" w14:textId="77777777" w:rsidR="00FE31C5" w:rsidRDefault="00FE31C5" w:rsidP="002A7668">
            <w:pPr>
              <w:spacing w:after="0" w:line="240" w:lineRule="auto"/>
              <w:contextualSpacing/>
              <w:rPr>
                <w:sz w:val="24"/>
                <w:szCs w:val="24"/>
              </w:rPr>
            </w:pPr>
            <w:r>
              <w:rPr>
                <w:sz w:val="24"/>
                <w:szCs w:val="24"/>
              </w:rPr>
              <w:t>“That is all of my story….they had been men, neither gods nor demons.</w:t>
            </w:r>
            <w:r w:rsidR="00E62AA6">
              <w:rPr>
                <w:sz w:val="24"/>
                <w:szCs w:val="24"/>
              </w:rPr>
              <w:t>"</w:t>
            </w:r>
          </w:p>
        </w:tc>
        <w:tc>
          <w:tcPr>
            <w:tcW w:w="1440" w:type="dxa"/>
          </w:tcPr>
          <w:p w14:paraId="4C8CBB5E" w14:textId="77777777" w:rsidR="00FE31C5" w:rsidRDefault="00FE31C5"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1146</w:t>
            </w:r>
          </w:p>
        </w:tc>
        <w:tc>
          <w:tcPr>
            <w:tcW w:w="5220" w:type="dxa"/>
          </w:tcPr>
          <w:p w14:paraId="4DFCD300" w14:textId="77777777" w:rsidR="00FE31C5" w:rsidRDefault="007B1AB6"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This represents the ultimate truth learned by the narrator, when he discovers that they weren’t really gods; they were men. This is the beginning of the narrator’s changing beliefs based on his knew truths. He realizes they were no different than his people are today, so they are capable of the same feats. </w:t>
            </w:r>
            <w:r w:rsidR="001440AD">
              <w:rPr>
                <w:rFonts w:asciiTheme="minorHAnsi" w:hAnsiTheme="minorHAnsi" w:cstheme="minorHAnsi"/>
                <w:sz w:val="24"/>
                <w:szCs w:val="24"/>
              </w:rPr>
              <w:t xml:space="preserve">This makes him feel powerful. For the narrator knowledge is power, and this is the ultimate truth. </w:t>
            </w:r>
          </w:p>
        </w:tc>
      </w:tr>
      <w:tr w:rsidR="001E286D" w14:paraId="7D1CFA9F" w14:textId="77777777">
        <w:trPr>
          <w:jc w:val="center"/>
        </w:trPr>
        <w:tc>
          <w:tcPr>
            <w:tcW w:w="5148" w:type="dxa"/>
          </w:tcPr>
          <w:p w14:paraId="25C13C04" w14:textId="77777777" w:rsidR="00FF23C0" w:rsidRDefault="00FF23C0" w:rsidP="00FF23C0">
            <w:r>
              <w:rPr>
                <w:sz w:val="24"/>
                <w:szCs w:val="24"/>
              </w:rPr>
              <w:t>“He was right-it is better that truth should come little by little.”</w:t>
            </w:r>
          </w:p>
          <w:p w14:paraId="01281E2E" w14:textId="77777777" w:rsidR="001E286D" w:rsidRDefault="001E286D" w:rsidP="002A7668">
            <w:pPr>
              <w:spacing w:after="0" w:line="240" w:lineRule="auto"/>
              <w:contextualSpacing/>
              <w:rPr>
                <w:rFonts w:asciiTheme="minorHAnsi" w:hAnsiTheme="minorHAnsi" w:cstheme="minorHAnsi"/>
                <w:sz w:val="24"/>
                <w:szCs w:val="24"/>
              </w:rPr>
            </w:pPr>
          </w:p>
          <w:p w14:paraId="7B1A6B14" w14:textId="77777777" w:rsidR="000741E0" w:rsidRDefault="000741E0" w:rsidP="002A7668">
            <w:pPr>
              <w:spacing w:after="0" w:line="240" w:lineRule="auto"/>
              <w:contextualSpacing/>
              <w:rPr>
                <w:rFonts w:asciiTheme="minorHAnsi" w:hAnsiTheme="minorHAnsi" w:cstheme="minorHAnsi"/>
                <w:sz w:val="24"/>
                <w:szCs w:val="24"/>
              </w:rPr>
            </w:pPr>
          </w:p>
          <w:p w14:paraId="3F8ACA17" w14:textId="77777777" w:rsidR="000741E0" w:rsidRDefault="000741E0" w:rsidP="002A7668">
            <w:pPr>
              <w:spacing w:after="0" w:line="240" w:lineRule="auto"/>
              <w:contextualSpacing/>
              <w:rPr>
                <w:rFonts w:asciiTheme="minorHAnsi" w:hAnsiTheme="minorHAnsi" w:cstheme="minorHAnsi"/>
                <w:sz w:val="24"/>
                <w:szCs w:val="24"/>
              </w:rPr>
            </w:pPr>
          </w:p>
          <w:p w14:paraId="4A77A20E" w14:textId="77777777" w:rsidR="000741E0" w:rsidRDefault="000741E0" w:rsidP="002A7668">
            <w:pPr>
              <w:spacing w:after="0" w:line="240" w:lineRule="auto"/>
              <w:contextualSpacing/>
              <w:rPr>
                <w:rFonts w:asciiTheme="minorHAnsi" w:hAnsiTheme="minorHAnsi" w:cstheme="minorHAnsi"/>
                <w:sz w:val="24"/>
                <w:szCs w:val="24"/>
              </w:rPr>
            </w:pPr>
          </w:p>
          <w:p w14:paraId="6A90DAC9" w14:textId="77777777" w:rsidR="000741E0" w:rsidRDefault="000741E0" w:rsidP="002A7668">
            <w:pPr>
              <w:spacing w:after="0" w:line="240" w:lineRule="auto"/>
              <w:contextualSpacing/>
              <w:rPr>
                <w:rFonts w:asciiTheme="minorHAnsi" w:hAnsiTheme="minorHAnsi" w:cstheme="minorHAnsi"/>
                <w:sz w:val="24"/>
                <w:szCs w:val="24"/>
              </w:rPr>
            </w:pPr>
          </w:p>
          <w:p w14:paraId="522639D8" w14:textId="77777777" w:rsidR="000741E0" w:rsidRDefault="00642711" w:rsidP="000741E0">
            <w:r>
              <w:rPr>
                <w:sz w:val="24"/>
                <w:szCs w:val="24"/>
              </w:rPr>
              <w:t>“</w:t>
            </w:r>
            <w:r w:rsidR="000741E0">
              <w:rPr>
                <w:sz w:val="24"/>
                <w:szCs w:val="24"/>
              </w:rPr>
              <w:t>Truth is a hard deer to hunt….you may die of the truth.”</w:t>
            </w:r>
          </w:p>
          <w:p w14:paraId="1F85F1BB" w14:textId="77777777" w:rsidR="000741E0" w:rsidRDefault="000741E0" w:rsidP="002A7668">
            <w:pPr>
              <w:spacing w:after="0" w:line="240" w:lineRule="auto"/>
              <w:contextualSpacing/>
              <w:rPr>
                <w:rFonts w:asciiTheme="minorHAnsi" w:hAnsiTheme="minorHAnsi" w:cstheme="minorHAnsi"/>
                <w:sz w:val="24"/>
                <w:szCs w:val="24"/>
              </w:rPr>
            </w:pPr>
          </w:p>
          <w:p w14:paraId="709759BD" w14:textId="77777777" w:rsidR="001E286D" w:rsidRDefault="001E286D" w:rsidP="002A7668">
            <w:pPr>
              <w:spacing w:after="0" w:line="240" w:lineRule="auto"/>
              <w:contextualSpacing/>
              <w:rPr>
                <w:rFonts w:asciiTheme="minorHAnsi" w:hAnsiTheme="minorHAnsi" w:cstheme="minorHAnsi"/>
                <w:sz w:val="24"/>
                <w:szCs w:val="24"/>
              </w:rPr>
            </w:pPr>
          </w:p>
        </w:tc>
        <w:tc>
          <w:tcPr>
            <w:tcW w:w="1440" w:type="dxa"/>
          </w:tcPr>
          <w:p w14:paraId="795A9A72" w14:textId="77777777" w:rsidR="001E286D" w:rsidRDefault="001E286D" w:rsidP="002A7668">
            <w:pPr>
              <w:spacing w:after="0" w:line="240" w:lineRule="auto"/>
              <w:contextualSpacing/>
              <w:rPr>
                <w:rFonts w:asciiTheme="minorHAnsi" w:hAnsiTheme="minorHAnsi" w:cstheme="minorHAnsi"/>
                <w:sz w:val="24"/>
                <w:szCs w:val="24"/>
              </w:rPr>
            </w:pPr>
          </w:p>
          <w:p w14:paraId="23E4121C" w14:textId="77777777" w:rsidR="00FF23C0" w:rsidRDefault="00FF23C0"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1147</w:t>
            </w:r>
          </w:p>
          <w:p w14:paraId="7F977809" w14:textId="77777777" w:rsidR="00FF23C0" w:rsidRDefault="00FF23C0" w:rsidP="002A7668">
            <w:pPr>
              <w:spacing w:after="0" w:line="240" w:lineRule="auto"/>
              <w:contextualSpacing/>
              <w:rPr>
                <w:rFonts w:asciiTheme="minorHAnsi" w:hAnsiTheme="minorHAnsi" w:cstheme="minorHAnsi"/>
                <w:sz w:val="24"/>
                <w:szCs w:val="24"/>
              </w:rPr>
            </w:pPr>
          </w:p>
          <w:p w14:paraId="70E4F67D" w14:textId="77777777" w:rsidR="00FF23C0" w:rsidRDefault="00FF23C0" w:rsidP="002A7668">
            <w:pPr>
              <w:spacing w:after="0" w:line="240" w:lineRule="auto"/>
              <w:contextualSpacing/>
              <w:rPr>
                <w:rFonts w:asciiTheme="minorHAnsi" w:hAnsiTheme="minorHAnsi" w:cstheme="minorHAnsi"/>
                <w:sz w:val="24"/>
                <w:szCs w:val="24"/>
              </w:rPr>
            </w:pPr>
          </w:p>
          <w:p w14:paraId="1AD1181E" w14:textId="77777777" w:rsidR="00FF23C0" w:rsidRDefault="00FF23C0" w:rsidP="002A7668">
            <w:pPr>
              <w:spacing w:after="0" w:line="240" w:lineRule="auto"/>
              <w:contextualSpacing/>
              <w:rPr>
                <w:rFonts w:asciiTheme="minorHAnsi" w:hAnsiTheme="minorHAnsi" w:cstheme="minorHAnsi"/>
                <w:sz w:val="24"/>
                <w:szCs w:val="24"/>
              </w:rPr>
            </w:pPr>
          </w:p>
          <w:p w14:paraId="6296F05E" w14:textId="77777777" w:rsidR="000741E0" w:rsidRDefault="000741E0" w:rsidP="002A7668">
            <w:pPr>
              <w:spacing w:after="0" w:line="240" w:lineRule="auto"/>
              <w:contextualSpacing/>
              <w:rPr>
                <w:rFonts w:asciiTheme="minorHAnsi" w:hAnsiTheme="minorHAnsi" w:cstheme="minorHAnsi"/>
                <w:sz w:val="24"/>
                <w:szCs w:val="24"/>
              </w:rPr>
            </w:pPr>
          </w:p>
          <w:p w14:paraId="53902C33" w14:textId="77777777" w:rsidR="000741E0" w:rsidRDefault="000741E0" w:rsidP="002A7668">
            <w:pPr>
              <w:spacing w:after="0" w:line="240" w:lineRule="auto"/>
              <w:contextualSpacing/>
              <w:rPr>
                <w:rFonts w:asciiTheme="minorHAnsi" w:hAnsiTheme="minorHAnsi" w:cstheme="minorHAnsi"/>
                <w:sz w:val="24"/>
                <w:szCs w:val="24"/>
              </w:rPr>
            </w:pPr>
          </w:p>
          <w:p w14:paraId="5CFC8980" w14:textId="77777777" w:rsidR="000741E0" w:rsidRDefault="000741E0" w:rsidP="002A7668">
            <w:pPr>
              <w:spacing w:after="0" w:line="240" w:lineRule="auto"/>
              <w:contextualSpacing/>
              <w:rPr>
                <w:rFonts w:asciiTheme="minorHAnsi" w:hAnsiTheme="minorHAnsi" w:cstheme="minorHAnsi"/>
                <w:sz w:val="24"/>
                <w:szCs w:val="24"/>
              </w:rPr>
            </w:pPr>
          </w:p>
          <w:p w14:paraId="5F33DFB2" w14:textId="77777777" w:rsidR="000741E0" w:rsidRDefault="000741E0" w:rsidP="002A7668">
            <w:pPr>
              <w:spacing w:after="0" w:line="240" w:lineRule="auto"/>
              <w:contextualSpacing/>
              <w:rPr>
                <w:rFonts w:asciiTheme="minorHAnsi" w:hAnsiTheme="minorHAnsi" w:cstheme="minorHAnsi"/>
                <w:sz w:val="24"/>
                <w:szCs w:val="24"/>
              </w:rPr>
            </w:pPr>
          </w:p>
          <w:p w14:paraId="64199497" w14:textId="77777777" w:rsidR="000741E0" w:rsidRDefault="000741E0"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1147</w:t>
            </w:r>
          </w:p>
        </w:tc>
        <w:tc>
          <w:tcPr>
            <w:tcW w:w="5220" w:type="dxa"/>
          </w:tcPr>
          <w:p w14:paraId="44665865" w14:textId="77777777" w:rsidR="001E286D" w:rsidRDefault="000741E0"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Integrating truths into our existing knowledge is difficult and tumultuous process.  It can cause great stress and prompt instability in a society. Therefore, according to the narrator, it should be introduced little by little. This also shows the narrator’s view that he is more sophisticated than others in the society, thus more able to grapple with these new truths.</w:t>
            </w:r>
          </w:p>
          <w:p w14:paraId="2559F7FB" w14:textId="77777777" w:rsidR="000741E0" w:rsidRDefault="000741E0" w:rsidP="002A7668">
            <w:pPr>
              <w:spacing w:after="0" w:line="240" w:lineRule="auto"/>
              <w:contextualSpacing/>
              <w:rPr>
                <w:rFonts w:asciiTheme="minorHAnsi" w:hAnsiTheme="minorHAnsi" w:cstheme="minorHAnsi"/>
                <w:sz w:val="24"/>
                <w:szCs w:val="24"/>
              </w:rPr>
            </w:pPr>
          </w:p>
          <w:p w14:paraId="078B1122" w14:textId="77777777" w:rsidR="000741E0" w:rsidRDefault="000741E0"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The father of the narrator is saying that truth is hard to find and harder to reconcile with existing </w:t>
            </w:r>
            <w:r>
              <w:rPr>
                <w:rFonts w:asciiTheme="minorHAnsi" w:hAnsiTheme="minorHAnsi" w:cstheme="minorHAnsi"/>
                <w:sz w:val="24"/>
                <w:szCs w:val="24"/>
              </w:rPr>
              <w:lastRenderedPageBreak/>
              <w:t>knowledge. He is also saying that truth is dangerous and can lead to downfall.</w:t>
            </w:r>
          </w:p>
        </w:tc>
      </w:tr>
      <w:tr w:rsidR="00FF23C0" w14:paraId="4D39C46A" w14:textId="77777777">
        <w:trPr>
          <w:jc w:val="center"/>
        </w:trPr>
        <w:tc>
          <w:tcPr>
            <w:tcW w:w="5148" w:type="dxa"/>
          </w:tcPr>
          <w:p w14:paraId="5BC7AB95" w14:textId="77777777" w:rsidR="00FF23C0" w:rsidRDefault="00FF23C0"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lastRenderedPageBreak/>
              <w:t>“We must build again.”</w:t>
            </w:r>
          </w:p>
        </w:tc>
        <w:tc>
          <w:tcPr>
            <w:tcW w:w="1440" w:type="dxa"/>
          </w:tcPr>
          <w:p w14:paraId="160E5CDB" w14:textId="77777777" w:rsidR="00FF23C0" w:rsidRDefault="00FF23C0"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1147</w:t>
            </w:r>
          </w:p>
        </w:tc>
        <w:tc>
          <w:tcPr>
            <w:tcW w:w="5220" w:type="dxa"/>
          </w:tcPr>
          <w:p w14:paraId="400CFC59" w14:textId="77777777" w:rsidR="00FF23C0" w:rsidRDefault="000741E0"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This marks the ultimate change in the narrator’s behavior. After learning the ultimate truth he is convinced that they must rebuild the Dead Places; which previously </w:t>
            </w:r>
            <w:proofErr w:type="gramStart"/>
            <w:r>
              <w:rPr>
                <w:rFonts w:asciiTheme="minorHAnsi" w:hAnsiTheme="minorHAnsi" w:cstheme="minorHAnsi"/>
                <w:sz w:val="24"/>
                <w:szCs w:val="24"/>
              </w:rPr>
              <w:t>was  a</w:t>
            </w:r>
            <w:proofErr w:type="gramEnd"/>
            <w:r>
              <w:rPr>
                <w:rFonts w:asciiTheme="minorHAnsi" w:hAnsiTheme="minorHAnsi" w:cstheme="minorHAnsi"/>
                <w:sz w:val="24"/>
                <w:szCs w:val="24"/>
              </w:rPr>
              <w:t xml:space="preserve"> forbidden place. </w:t>
            </w:r>
          </w:p>
        </w:tc>
      </w:tr>
    </w:tbl>
    <w:p w14:paraId="3C30E76E" w14:textId="77777777" w:rsidR="008D3588" w:rsidRDefault="008D3588" w:rsidP="001E286D">
      <w:pPr>
        <w:spacing w:after="0" w:line="360" w:lineRule="auto"/>
        <w:rPr>
          <w:rFonts w:asciiTheme="minorHAnsi" w:hAnsiTheme="minorHAnsi" w:cstheme="minorHAnsi"/>
          <w:sz w:val="24"/>
          <w:szCs w:val="24"/>
        </w:rPr>
      </w:pPr>
    </w:p>
    <w:p w14:paraId="3B2B4765" w14:textId="77777777" w:rsidR="00E03703" w:rsidRDefault="008D3588"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Once students have completed the evidence chart, they should look back at the writing prompt in order to remind themselves what kind of response they are writing (i.e. expository, analytical, argumentative) and think about the evidence they found. </w:t>
      </w:r>
      <w:r w:rsidR="00E03703">
        <w:rPr>
          <w:rFonts w:asciiTheme="minorHAnsi" w:hAnsiTheme="minorHAnsi" w:cstheme="minorHAnsi"/>
          <w:sz w:val="24"/>
          <w:szCs w:val="24"/>
        </w:rPr>
        <w:t>(D</w:t>
      </w:r>
      <w:r w:rsidR="00DC71C1">
        <w:rPr>
          <w:rFonts w:asciiTheme="minorHAnsi" w:hAnsiTheme="minorHAnsi" w:cstheme="minorHAnsi"/>
          <w:sz w:val="24"/>
          <w:szCs w:val="24"/>
        </w:rPr>
        <w:t>epending on the grade level, teachers</w:t>
      </w:r>
      <w:r w:rsidR="00E03703">
        <w:rPr>
          <w:rFonts w:asciiTheme="minorHAnsi" w:hAnsiTheme="minorHAnsi" w:cstheme="minorHAnsi"/>
          <w:sz w:val="24"/>
          <w:szCs w:val="24"/>
        </w:rPr>
        <w:t xml:space="preserve"> may want to review students’ evidence charts </w:t>
      </w:r>
      <w:r w:rsidR="00B35E4D">
        <w:rPr>
          <w:rFonts w:asciiTheme="minorHAnsi" w:hAnsiTheme="minorHAnsi" w:cstheme="minorHAnsi"/>
          <w:sz w:val="24"/>
          <w:szCs w:val="24"/>
        </w:rPr>
        <w:t xml:space="preserve">in some way </w:t>
      </w:r>
      <w:r w:rsidR="00E03703">
        <w:rPr>
          <w:rFonts w:asciiTheme="minorHAnsi" w:hAnsiTheme="minorHAnsi" w:cstheme="minorHAnsi"/>
          <w:sz w:val="24"/>
          <w:szCs w:val="24"/>
        </w:rPr>
        <w:t xml:space="preserve">to ensure accuracy.) </w:t>
      </w:r>
      <w:r w:rsidR="00B35E4D">
        <w:rPr>
          <w:rFonts w:asciiTheme="minorHAnsi" w:hAnsiTheme="minorHAnsi" w:cstheme="minorHAnsi"/>
          <w:sz w:val="24"/>
          <w:szCs w:val="24"/>
        </w:rPr>
        <w:t>From here, students</w:t>
      </w:r>
      <w:r w:rsidRPr="00E03703">
        <w:rPr>
          <w:rFonts w:asciiTheme="minorHAnsi" w:hAnsiTheme="minorHAnsi" w:cstheme="minorHAnsi"/>
          <w:sz w:val="24"/>
          <w:szCs w:val="24"/>
        </w:rPr>
        <w:t xml:space="preserve"> should develop a specific thesis statement.</w:t>
      </w:r>
      <w:r w:rsidR="00E03703" w:rsidRPr="00E03703">
        <w:rPr>
          <w:rFonts w:asciiTheme="minorHAnsi" w:hAnsiTheme="minorHAnsi" w:cstheme="minorHAnsi"/>
          <w:sz w:val="24"/>
          <w:szCs w:val="24"/>
        </w:rPr>
        <w:t xml:space="preserve"> This could be done independently, with a partner, small group, or the entire class. Consider directing students to the following sites to learn more about thesis statements: http://owl.english.purdue.edu/owl/resource/545/01/ OR http://www.indiana.edu/~wts/pamphlets/ thesis_statement.shtml.</w:t>
      </w:r>
    </w:p>
    <w:p w14:paraId="065EBEC5" w14:textId="77777777" w:rsidR="00E140DB" w:rsidRDefault="00E140DB"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Students compose a rough draft. With regard to grade level and student ability, teachers should decide how much scaffolding they will provide during this process (i.e. modeling, showing example pieces, sharing work as students go).</w:t>
      </w:r>
    </w:p>
    <w:p w14:paraId="7BC92D35" w14:textId="77777777" w:rsidR="001E286D" w:rsidRDefault="00E140DB" w:rsidP="00B35E4D">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Students complete final draft. </w:t>
      </w:r>
    </w:p>
    <w:p w14:paraId="6FD83972" w14:textId="77777777" w:rsidR="00642711" w:rsidRPr="000A785B" w:rsidRDefault="00642711" w:rsidP="000A785B">
      <w:pPr>
        <w:spacing w:after="0" w:line="360" w:lineRule="auto"/>
        <w:ind w:left="720"/>
        <w:rPr>
          <w:rFonts w:asciiTheme="minorHAnsi" w:hAnsiTheme="minorHAnsi" w:cstheme="minorHAnsi"/>
          <w:sz w:val="24"/>
          <w:szCs w:val="24"/>
        </w:rPr>
      </w:pPr>
    </w:p>
    <w:p w14:paraId="5520B988" w14:textId="77777777" w:rsidR="00B35E4D" w:rsidRDefault="00E66010" w:rsidP="00B35E4D">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Sample </w:t>
      </w:r>
      <w:r w:rsidR="00B35E4D">
        <w:rPr>
          <w:rFonts w:asciiTheme="minorHAnsi" w:hAnsiTheme="minorHAnsi" w:cstheme="minorHAnsi"/>
          <w:sz w:val="24"/>
          <w:szCs w:val="24"/>
        </w:rPr>
        <w:t>Answer</w:t>
      </w:r>
    </w:p>
    <w:p w14:paraId="637A7EA1" w14:textId="77777777" w:rsidR="00052860" w:rsidRDefault="00566851" w:rsidP="00636181">
      <w:pPr>
        <w:spacing w:after="0" w:line="480" w:lineRule="auto"/>
        <w:ind w:firstLine="360"/>
        <w:contextualSpacing/>
        <w:rPr>
          <w:rFonts w:asciiTheme="minorHAnsi" w:hAnsiTheme="minorHAnsi" w:cstheme="minorHAnsi"/>
          <w:i/>
          <w:sz w:val="24"/>
          <w:szCs w:val="24"/>
        </w:rPr>
      </w:pPr>
      <w:r>
        <w:rPr>
          <w:rFonts w:asciiTheme="minorHAnsi" w:hAnsiTheme="minorHAnsi" w:cstheme="minorHAnsi"/>
          <w:i/>
          <w:sz w:val="24"/>
          <w:szCs w:val="24"/>
        </w:rPr>
        <w:t xml:space="preserve">In </w:t>
      </w:r>
      <w:r w:rsidR="002D2ED8">
        <w:rPr>
          <w:rFonts w:asciiTheme="minorHAnsi" w:hAnsiTheme="minorHAnsi" w:cstheme="minorHAnsi"/>
          <w:i/>
          <w:sz w:val="24"/>
          <w:szCs w:val="24"/>
        </w:rPr>
        <w:t xml:space="preserve">By the Waters of </w:t>
      </w:r>
      <w:r>
        <w:rPr>
          <w:rFonts w:asciiTheme="minorHAnsi" w:hAnsiTheme="minorHAnsi" w:cstheme="minorHAnsi"/>
          <w:i/>
          <w:sz w:val="24"/>
          <w:szCs w:val="24"/>
        </w:rPr>
        <w:t>Babylon,</w:t>
      </w:r>
      <w:r w:rsidR="002D2ED8">
        <w:rPr>
          <w:rFonts w:asciiTheme="minorHAnsi" w:hAnsiTheme="minorHAnsi" w:cstheme="minorHAnsi"/>
          <w:i/>
          <w:sz w:val="24"/>
          <w:szCs w:val="24"/>
        </w:rPr>
        <w:t xml:space="preserve"> the narrator’s journ</w:t>
      </w:r>
      <w:r w:rsidR="006336F7">
        <w:rPr>
          <w:rFonts w:asciiTheme="minorHAnsi" w:hAnsiTheme="minorHAnsi" w:cstheme="minorHAnsi"/>
          <w:i/>
          <w:sz w:val="24"/>
          <w:szCs w:val="24"/>
        </w:rPr>
        <w:t>ey and discoveries reveal that</w:t>
      </w:r>
      <w:r w:rsidR="00642711">
        <w:rPr>
          <w:rFonts w:asciiTheme="minorHAnsi" w:hAnsiTheme="minorHAnsi" w:cstheme="minorHAnsi"/>
          <w:i/>
          <w:sz w:val="24"/>
          <w:szCs w:val="24"/>
        </w:rPr>
        <w:t xml:space="preserve"> the truths that were discovered influenced his</w:t>
      </w:r>
      <w:r w:rsidR="006336F7">
        <w:rPr>
          <w:rFonts w:asciiTheme="minorHAnsi" w:hAnsiTheme="minorHAnsi" w:cstheme="minorHAnsi"/>
          <w:i/>
          <w:sz w:val="24"/>
          <w:szCs w:val="24"/>
        </w:rPr>
        <w:t xml:space="preserve"> </w:t>
      </w:r>
      <w:r w:rsidR="00642711">
        <w:rPr>
          <w:rFonts w:asciiTheme="minorHAnsi" w:hAnsiTheme="minorHAnsi" w:cstheme="minorHAnsi"/>
          <w:i/>
          <w:sz w:val="24"/>
          <w:szCs w:val="24"/>
        </w:rPr>
        <w:t>knowledg</w:t>
      </w:r>
      <w:r w:rsidR="006336F7">
        <w:rPr>
          <w:rFonts w:asciiTheme="minorHAnsi" w:hAnsiTheme="minorHAnsi" w:cstheme="minorHAnsi"/>
          <w:i/>
          <w:sz w:val="24"/>
          <w:szCs w:val="24"/>
        </w:rPr>
        <w:t>e</w:t>
      </w:r>
      <w:r w:rsidR="00642711">
        <w:rPr>
          <w:rFonts w:asciiTheme="minorHAnsi" w:hAnsiTheme="minorHAnsi" w:cstheme="minorHAnsi"/>
          <w:i/>
          <w:sz w:val="24"/>
          <w:szCs w:val="24"/>
        </w:rPr>
        <w:t xml:space="preserve"> and actions</w:t>
      </w:r>
      <w:r w:rsidR="002D2ED8">
        <w:rPr>
          <w:rFonts w:asciiTheme="minorHAnsi" w:hAnsiTheme="minorHAnsi" w:cstheme="minorHAnsi"/>
          <w:i/>
          <w:sz w:val="24"/>
          <w:szCs w:val="24"/>
        </w:rPr>
        <w:t xml:space="preserve">. John, the narrator, is the son of </w:t>
      </w:r>
      <w:r w:rsidR="00642711">
        <w:rPr>
          <w:rFonts w:asciiTheme="minorHAnsi" w:hAnsiTheme="minorHAnsi" w:cstheme="minorHAnsi"/>
          <w:i/>
          <w:sz w:val="24"/>
          <w:szCs w:val="24"/>
        </w:rPr>
        <w:t xml:space="preserve">a </w:t>
      </w:r>
      <w:r w:rsidR="002D2ED8">
        <w:rPr>
          <w:rFonts w:asciiTheme="minorHAnsi" w:hAnsiTheme="minorHAnsi" w:cstheme="minorHAnsi"/>
          <w:i/>
          <w:sz w:val="24"/>
          <w:szCs w:val="24"/>
        </w:rPr>
        <w:t xml:space="preserve">priest and deeply desires knowledge. He says, </w:t>
      </w:r>
      <w:r w:rsidR="002D2ED8">
        <w:rPr>
          <w:sz w:val="24"/>
          <w:szCs w:val="24"/>
        </w:rPr>
        <w:t>“</w:t>
      </w:r>
      <w:r w:rsidR="002D2ED8" w:rsidRPr="002D2ED8">
        <w:rPr>
          <w:i/>
          <w:sz w:val="24"/>
          <w:szCs w:val="24"/>
        </w:rPr>
        <w:t>My hunger for knowledge burned in me--there was so much that I could not understand.”</w:t>
      </w:r>
      <w:r w:rsidR="002D2ED8">
        <w:rPr>
          <w:i/>
          <w:sz w:val="24"/>
          <w:szCs w:val="24"/>
        </w:rPr>
        <w:t xml:space="preserve"> It is this “hunger” which inspires his journey; once he </w:t>
      </w:r>
      <w:r w:rsidR="006336F7">
        <w:rPr>
          <w:i/>
          <w:sz w:val="24"/>
          <w:szCs w:val="24"/>
        </w:rPr>
        <w:t>arrives at</w:t>
      </w:r>
      <w:r w:rsidR="002D2ED8">
        <w:rPr>
          <w:i/>
          <w:sz w:val="24"/>
          <w:szCs w:val="24"/>
        </w:rPr>
        <w:t xml:space="preserve"> the </w:t>
      </w:r>
      <w:r w:rsidR="002D2ED8">
        <w:rPr>
          <w:i/>
          <w:sz w:val="24"/>
          <w:szCs w:val="24"/>
        </w:rPr>
        <w:lastRenderedPageBreak/>
        <w:t xml:space="preserve">“Place of the Gods” it is not long before new truths begin to reshape his </w:t>
      </w:r>
      <w:r w:rsidR="006336F7">
        <w:rPr>
          <w:i/>
          <w:sz w:val="24"/>
          <w:szCs w:val="24"/>
        </w:rPr>
        <w:t xml:space="preserve">knowledge, saying, </w:t>
      </w:r>
      <w:r w:rsidR="006336F7" w:rsidRPr="006336F7">
        <w:rPr>
          <w:i/>
          <w:sz w:val="24"/>
          <w:szCs w:val="24"/>
        </w:rPr>
        <w:t>“It is not true what some of our priests say…”</w:t>
      </w:r>
      <w:r w:rsidR="006336F7">
        <w:rPr>
          <w:i/>
          <w:sz w:val="24"/>
          <w:szCs w:val="24"/>
        </w:rPr>
        <w:t xml:space="preserve"> </w:t>
      </w:r>
      <w:r w:rsidR="006336F7" w:rsidRPr="006336F7">
        <w:rPr>
          <w:i/>
          <w:sz w:val="24"/>
          <w:szCs w:val="24"/>
        </w:rPr>
        <w:t xml:space="preserve">John </w:t>
      </w:r>
      <w:r w:rsidR="006336F7" w:rsidRPr="006336F7">
        <w:rPr>
          <w:rFonts w:asciiTheme="minorHAnsi" w:hAnsiTheme="minorHAnsi" w:cstheme="minorHAnsi"/>
          <w:i/>
          <w:sz w:val="24"/>
          <w:szCs w:val="24"/>
        </w:rPr>
        <w:t xml:space="preserve">begins to discover new </w:t>
      </w:r>
      <w:r w:rsidR="006336F7">
        <w:rPr>
          <w:rFonts w:asciiTheme="minorHAnsi" w:hAnsiTheme="minorHAnsi" w:cstheme="minorHAnsi"/>
          <w:i/>
          <w:sz w:val="24"/>
          <w:szCs w:val="24"/>
        </w:rPr>
        <w:t>knowledge</w:t>
      </w:r>
      <w:r w:rsidR="006336F7" w:rsidRPr="006336F7">
        <w:rPr>
          <w:rFonts w:asciiTheme="minorHAnsi" w:hAnsiTheme="minorHAnsi" w:cstheme="minorHAnsi"/>
          <w:i/>
          <w:sz w:val="24"/>
          <w:szCs w:val="24"/>
        </w:rPr>
        <w:t xml:space="preserve"> that contradict</w:t>
      </w:r>
      <w:r w:rsidR="00642711">
        <w:rPr>
          <w:rFonts w:asciiTheme="minorHAnsi" w:hAnsiTheme="minorHAnsi" w:cstheme="minorHAnsi"/>
          <w:i/>
          <w:sz w:val="24"/>
          <w:szCs w:val="24"/>
        </w:rPr>
        <w:t>s</w:t>
      </w:r>
      <w:r w:rsidR="006336F7" w:rsidRPr="006336F7">
        <w:rPr>
          <w:rFonts w:asciiTheme="minorHAnsi" w:hAnsiTheme="minorHAnsi" w:cstheme="minorHAnsi"/>
          <w:i/>
          <w:sz w:val="24"/>
          <w:szCs w:val="24"/>
        </w:rPr>
        <w:t xml:space="preserve"> the teaching</w:t>
      </w:r>
      <w:r w:rsidR="00636181">
        <w:rPr>
          <w:rFonts w:asciiTheme="minorHAnsi" w:hAnsiTheme="minorHAnsi" w:cstheme="minorHAnsi"/>
          <w:i/>
          <w:sz w:val="24"/>
          <w:szCs w:val="24"/>
        </w:rPr>
        <w:t>s of the priests in his society:</w:t>
      </w:r>
      <w:r w:rsidR="006336F7" w:rsidRPr="006336F7">
        <w:rPr>
          <w:rFonts w:asciiTheme="minorHAnsi" w:hAnsiTheme="minorHAnsi" w:cstheme="minorHAnsi"/>
          <w:i/>
          <w:sz w:val="24"/>
          <w:szCs w:val="24"/>
        </w:rPr>
        <w:t xml:space="preserve"> he learns that the island is not covered in fog, not constantly</w:t>
      </w:r>
      <w:r w:rsidR="006336F7">
        <w:rPr>
          <w:rFonts w:asciiTheme="minorHAnsi" w:hAnsiTheme="minorHAnsi" w:cstheme="minorHAnsi"/>
          <w:sz w:val="24"/>
          <w:szCs w:val="24"/>
        </w:rPr>
        <w:t xml:space="preserve"> </w:t>
      </w:r>
      <w:r w:rsidR="006336F7" w:rsidRPr="006336F7">
        <w:rPr>
          <w:rFonts w:asciiTheme="minorHAnsi" w:hAnsiTheme="minorHAnsi" w:cstheme="minorHAnsi"/>
          <w:i/>
          <w:sz w:val="24"/>
          <w:szCs w:val="24"/>
        </w:rPr>
        <w:t>burning, and not all the towers are broken.</w:t>
      </w:r>
      <w:r w:rsidR="006336F7">
        <w:rPr>
          <w:rFonts w:asciiTheme="minorHAnsi" w:hAnsiTheme="minorHAnsi" w:cstheme="minorHAnsi"/>
          <w:sz w:val="24"/>
          <w:szCs w:val="24"/>
        </w:rPr>
        <w:t xml:space="preserve"> </w:t>
      </w:r>
      <w:r w:rsidR="006336F7">
        <w:rPr>
          <w:rFonts w:asciiTheme="minorHAnsi" w:hAnsiTheme="minorHAnsi" w:cstheme="minorHAnsi"/>
          <w:i/>
          <w:sz w:val="24"/>
          <w:szCs w:val="24"/>
        </w:rPr>
        <w:t>John</w:t>
      </w:r>
      <w:r w:rsidR="006336F7" w:rsidRPr="006336F7">
        <w:rPr>
          <w:rFonts w:asciiTheme="minorHAnsi" w:hAnsiTheme="minorHAnsi" w:cstheme="minorHAnsi"/>
          <w:i/>
          <w:sz w:val="24"/>
          <w:szCs w:val="24"/>
        </w:rPr>
        <w:t xml:space="preserve"> easily incorporates th</w:t>
      </w:r>
      <w:r w:rsidR="006336F7">
        <w:rPr>
          <w:rFonts w:asciiTheme="minorHAnsi" w:hAnsiTheme="minorHAnsi" w:cstheme="minorHAnsi"/>
          <w:i/>
          <w:sz w:val="24"/>
          <w:szCs w:val="24"/>
        </w:rPr>
        <w:t xml:space="preserve">is </w:t>
      </w:r>
      <w:r w:rsidR="00642711">
        <w:rPr>
          <w:rFonts w:asciiTheme="minorHAnsi" w:hAnsiTheme="minorHAnsi" w:cstheme="minorHAnsi"/>
          <w:i/>
          <w:sz w:val="24"/>
          <w:szCs w:val="24"/>
        </w:rPr>
        <w:t>truth</w:t>
      </w:r>
      <w:r w:rsidR="006336F7">
        <w:rPr>
          <w:rFonts w:asciiTheme="minorHAnsi" w:hAnsiTheme="minorHAnsi" w:cstheme="minorHAnsi"/>
          <w:i/>
          <w:sz w:val="24"/>
          <w:szCs w:val="24"/>
        </w:rPr>
        <w:t xml:space="preserve"> into his </w:t>
      </w:r>
      <w:r w:rsidR="00642711">
        <w:rPr>
          <w:rFonts w:asciiTheme="minorHAnsi" w:hAnsiTheme="minorHAnsi" w:cstheme="minorHAnsi"/>
          <w:i/>
          <w:sz w:val="24"/>
          <w:szCs w:val="24"/>
        </w:rPr>
        <w:t>knowledge</w:t>
      </w:r>
      <w:r w:rsidR="006336F7" w:rsidRPr="006336F7">
        <w:rPr>
          <w:rFonts w:asciiTheme="minorHAnsi" w:hAnsiTheme="minorHAnsi" w:cstheme="minorHAnsi"/>
          <w:i/>
          <w:sz w:val="24"/>
          <w:szCs w:val="24"/>
        </w:rPr>
        <w:t>. He does not seem to struggl</w:t>
      </w:r>
      <w:r w:rsidR="006336F7">
        <w:rPr>
          <w:rFonts w:asciiTheme="minorHAnsi" w:hAnsiTheme="minorHAnsi" w:cstheme="minorHAnsi"/>
          <w:i/>
          <w:sz w:val="24"/>
          <w:szCs w:val="24"/>
        </w:rPr>
        <w:t>e with these contradictions, assuming</w:t>
      </w:r>
      <w:r w:rsidR="006336F7" w:rsidRPr="006336F7">
        <w:rPr>
          <w:rFonts w:asciiTheme="minorHAnsi" w:hAnsiTheme="minorHAnsi" w:cstheme="minorHAnsi"/>
          <w:i/>
          <w:sz w:val="24"/>
          <w:szCs w:val="24"/>
        </w:rPr>
        <w:t xml:space="preserve"> that it </w:t>
      </w:r>
      <w:r w:rsidR="00642711">
        <w:rPr>
          <w:rFonts w:asciiTheme="minorHAnsi" w:hAnsiTheme="minorHAnsi" w:cstheme="minorHAnsi"/>
          <w:i/>
          <w:sz w:val="24"/>
          <w:szCs w:val="24"/>
        </w:rPr>
        <w:t xml:space="preserve">is </w:t>
      </w:r>
      <w:r w:rsidR="006336F7" w:rsidRPr="006336F7">
        <w:rPr>
          <w:rFonts w:asciiTheme="minorHAnsi" w:hAnsiTheme="minorHAnsi" w:cstheme="minorHAnsi"/>
          <w:i/>
          <w:sz w:val="24"/>
          <w:szCs w:val="24"/>
        </w:rPr>
        <w:t>his destiny to improve upon the knowledge he has been given.</w:t>
      </w:r>
    </w:p>
    <w:p w14:paraId="6D58D9BA" w14:textId="77777777" w:rsidR="00052860" w:rsidRDefault="004B05FA" w:rsidP="00052860">
      <w:pPr>
        <w:spacing w:after="0" w:line="480" w:lineRule="auto"/>
        <w:ind w:firstLine="360"/>
        <w:contextualSpacing/>
        <w:rPr>
          <w:i/>
          <w:sz w:val="24"/>
          <w:szCs w:val="24"/>
        </w:rPr>
      </w:pPr>
      <w:r>
        <w:rPr>
          <w:rFonts w:asciiTheme="minorHAnsi" w:hAnsiTheme="minorHAnsi" w:cstheme="minorHAnsi"/>
          <w:i/>
          <w:sz w:val="24"/>
          <w:szCs w:val="24"/>
        </w:rPr>
        <w:t xml:space="preserve"> John also discovers that knowledge does not guarantee prosperity, saying “</w:t>
      </w:r>
      <w:r w:rsidRPr="004B05FA">
        <w:rPr>
          <w:i/>
          <w:sz w:val="24"/>
          <w:szCs w:val="24"/>
        </w:rPr>
        <w:t xml:space="preserve">And yet not all they did was well done…their wisdom could not but grow until all was peace.” </w:t>
      </w:r>
      <w:r>
        <w:rPr>
          <w:i/>
          <w:sz w:val="24"/>
          <w:szCs w:val="24"/>
        </w:rPr>
        <w:t>John discovers</w:t>
      </w:r>
      <w:r w:rsidR="00D75C5A">
        <w:rPr>
          <w:i/>
          <w:sz w:val="24"/>
          <w:szCs w:val="24"/>
        </w:rPr>
        <w:t xml:space="preserve"> the truths that</w:t>
      </w:r>
      <w:r>
        <w:rPr>
          <w:i/>
          <w:sz w:val="24"/>
          <w:szCs w:val="24"/>
        </w:rPr>
        <w:t xml:space="preserve"> even though the Gods were very knowledgeable, their civilization still did not survive.</w:t>
      </w:r>
      <w:r w:rsidRPr="004B05FA">
        <w:rPr>
          <w:i/>
          <w:sz w:val="24"/>
          <w:szCs w:val="24"/>
        </w:rPr>
        <w:t xml:space="preserve"> </w:t>
      </w:r>
      <w:r w:rsidR="00636181">
        <w:rPr>
          <w:i/>
          <w:sz w:val="24"/>
          <w:szCs w:val="24"/>
        </w:rPr>
        <w:t>Speaking</w:t>
      </w:r>
      <w:r w:rsidR="00052860">
        <w:rPr>
          <w:i/>
          <w:sz w:val="24"/>
          <w:szCs w:val="24"/>
        </w:rPr>
        <w:t xml:space="preserve"> to this</w:t>
      </w:r>
      <w:r w:rsidR="00636181">
        <w:rPr>
          <w:i/>
          <w:sz w:val="24"/>
          <w:szCs w:val="24"/>
        </w:rPr>
        <w:t xml:space="preserve"> discovery when he returns home, h</w:t>
      </w:r>
      <w:r w:rsidR="00052860">
        <w:rPr>
          <w:i/>
          <w:sz w:val="24"/>
          <w:szCs w:val="24"/>
        </w:rPr>
        <w:t xml:space="preserve">e says </w:t>
      </w:r>
      <w:r w:rsidR="00052860" w:rsidRPr="00052860">
        <w:rPr>
          <w:i/>
          <w:sz w:val="24"/>
          <w:szCs w:val="24"/>
        </w:rPr>
        <w:t>“it is better that truth should come little by little.”</w:t>
      </w:r>
      <w:r w:rsidR="00052860" w:rsidRPr="00052860">
        <w:rPr>
          <w:rFonts w:asciiTheme="minorHAnsi" w:hAnsiTheme="minorHAnsi" w:cstheme="minorHAnsi"/>
          <w:sz w:val="24"/>
          <w:szCs w:val="24"/>
        </w:rPr>
        <w:t xml:space="preserve"> </w:t>
      </w:r>
      <w:r w:rsidR="00052860">
        <w:rPr>
          <w:rFonts w:asciiTheme="minorHAnsi" w:hAnsiTheme="minorHAnsi" w:cstheme="minorHAnsi"/>
          <w:i/>
          <w:sz w:val="24"/>
          <w:szCs w:val="24"/>
        </w:rPr>
        <w:t xml:space="preserve">Integrating truths into </w:t>
      </w:r>
      <w:r w:rsidR="00052860" w:rsidRPr="00052860">
        <w:rPr>
          <w:rFonts w:asciiTheme="minorHAnsi" w:hAnsiTheme="minorHAnsi" w:cstheme="minorHAnsi"/>
          <w:i/>
          <w:sz w:val="24"/>
          <w:szCs w:val="24"/>
        </w:rPr>
        <w:t xml:space="preserve">existing knowledge is difficult and tumultuous process.  It can cause great stress and prompt instability in a society. Therefore, according to </w:t>
      </w:r>
      <w:r w:rsidR="00052860">
        <w:rPr>
          <w:rFonts w:asciiTheme="minorHAnsi" w:hAnsiTheme="minorHAnsi" w:cstheme="minorHAnsi"/>
          <w:i/>
          <w:sz w:val="24"/>
          <w:szCs w:val="24"/>
        </w:rPr>
        <w:t>John,</w:t>
      </w:r>
      <w:r w:rsidR="00052860" w:rsidRPr="00052860">
        <w:rPr>
          <w:rFonts w:asciiTheme="minorHAnsi" w:hAnsiTheme="minorHAnsi" w:cstheme="minorHAnsi"/>
          <w:i/>
          <w:sz w:val="24"/>
          <w:szCs w:val="24"/>
        </w:rPr>
        <w:t xml:space="preserve"> it should be introduced little by little.</w:t>
      </w:r>
    </w:p>
    <w:p w14:paraId="04A59C5A" w14:textId="77777777" w:rsidR="000B5786" w:rsidRPr="00D75C5A" w:rsidRDefault="004B05FA" w:rsidP="00D75C5A">
      <w:pPr>
        <w:spacing w:after="0" w:line="480" w:lineRule="auto"/>
        <w:ind w:firstLine="360"/>
        <w:contextualSpacing/>
        <w:rPr>
          <w:rFonts w:asciiTheme="minorHAnsi" w:hAnsiTheme="minorHAnsi" w:cstheme="minorHAnsi"/>
          <w:i/>
          <w:sz w:val="24"/>
          <w:szCs w:val="24"/>
        </w:rPr>
      </w:pPr>
      <w:r>
        <w:rPr>
          <w:i/>
          <w:sz w:val="24"/>
          <w:szCs w:val="24"/>
        </w:rPr>
        <w:t>Perhaps the most important</w:t>
      </w:r>
      <w:r w:rsidR="00566851">
        <w:rPr>
          <w:i/>
          <w:sz w:val="24"/>
          <w:szCs w:val="24"/>
        </w:rPr>
        <w:t xml:space="preserve"> truth that John learns</w:t>
      </w:r>
      <w:r>
        <w:rPr>
          <w:i/>
          <w:sz w:val="24"/>
          <w:szCs w:val="24"/>
        </w:rPr>
        <w:t xml:space="preserve"> is the revelation that Gods are actually men:</w:t>
      </w:r>
      <w:r w:rsidRPr="004B05FA">
        <w:rPr>
          <w:sz w:val="24"/>
          <w:szCs w:val="24"/>
        </w:rPr>
        <w:t xml:space="preserve"> </w:t>
      </w:r>
      <w:r w:rsidRPr="004B05FA">
        <w:rPr>
          <w:i/>
          <w:sz w:val="24"/>
          <w:szCs w:val="24"/>
        </w:rPr>
        <w:t>“That is all of my story….they had been men, neither gods nor demons."</w:t>
      </w:r>
      <w:r w:rsidRPr="004B05FA">
        <w:rPr>
          <w:rFonts w:asciiTheme="minorHAnsi" w:hAnsiTheme="minorHAnsi" w:cstheme="minorHAnsi"/>
          <w:sz w:val="24"/>
          <w:szCs w:val="24"/>
        </w:rPr>
        <w:t xml:space="preserve"> </w:t>
      </w:r>
      <w:r w:rsidRPr="004B05FA">
        <w:rPr>
          <w:rFonts w:asciiTheme="minorHAnsi" w:hAnsiTheme="minorHAnsi" w:cstheme="minorHAnsi"/>
          <w:i/>
          <w:sz w:val="24"/>
          <w:szCs w:val="24"/>
        </w:rPr>
        <w:t xml:space="preserve">This is the beginning of </w:t>
      </w:r>
      <w:r>
        <w:rPr>
          <w:rFonts w:asciiTheme="minorHAnsi" w:hAnsiTheme="minorHAnsi" w:cstheme="minorHAnsi"/>
          <w:i/>
          <w:sz w:val="24"/>
          <w:szCs w:val="24"/>
        </w:rPr>
        <w:t xml:space="preserve">John’s </w:t>
      </w:r>
      <w:r w:rsidRPr="004B05FA">
        <w:rPr>
          <w:rFonts w:asciiTheme="minorHAnsi" w:hAnsiTheme="minorHAnsi" w:cstheme="minorHAnsi"/>
          <w:i/>
          <w:sz w:val="24"/>
          <w:szCs w:val="24"/>
        </w:rPr>
        <w:t xml:space="preserve">changing </w:t>
      </w:r>
      <w:r w:rsidR="00D75C5A">
        <w:rPr>
          <w:rFonts w:asciiTheme="minorHAnsi" w:hAnsiTheme="minorHAnsi" w:cstheme="minorHAnsi"/>
          <w:i/>
          <w:sz w:val="24"/>
          <w:szCs w:val="24"/>
        </w:rPr>
        <w:t>beliefs based on his knew forming knowledge</w:t>
      </w:r>
      <w:r w:rsidRPr="004B05FA">
        <w:rPr>
          <w:rFonts w:asciiTheme="minorHAnsi" w:hAnsiTheme="minorHAnsi" w:cstheme="minorHAnsi"/>
          <w:i/>
          <w:sz w:val="24"/>
          <w:szCs w:val="24"/>
        </w:rPr>
        <w:t xml:space="preserve">. He realizes they were no different than his people are today, so </w:t>
      </w:r>
      <w:r>
        <w:rPr>
          <w:rFonts w:asciiTheme="minorHAnsi" w:hAnsiTheme="minorHAnsi" w:cstheme="minorHAnsi"/>
          <w:i/>
          <w:sz w:val="24"/>
          <w:szCs w:val="24"/>
        </w:rPr>
        <w:t xml:space="preserve"> he is</w:t>
      </w:r>
      <w:r w:rsidRPr="004B05FA">
        <w:rPr>
          <w:rFonts w:asciiTheme="minorHAnsi" w:hAnsiTheme="minorHAnsi" w:cstheme="minorHAnsi"/>
          <w:i/>
          <w:sz w:val="24"/>
          <w:szCs w:val="24"/>
        </w:rPr>
        <w:t xml:space="preserve"> capable of the same feats. This makes him feel powerful. For </w:t>
      </w:r>
      <w:r>
        <w:rPr>
          <w:rFonts w:asciiTheme="minorHAnsi" w:hAnsiTheme="minorHAnsi" w:cstheme="minorHAnsi"/>
          <w:i/>
          <w:sz w:val="24"/>
          <w:szCs w:val="24"/>
        </w:rPr>
        <w:t>John,</w:t>
      </w:r>
      <w:r w:rsidRPr="004B05FA">
        <w:rPr>
          <w:rFonts w:asciiTheme="minorHAnsi" w:hAnsiTheme="minorHAnsi" w:cstheme="minorHAnsi"/>
          <w:i/>
          <w:sz w:val="24"/>
          <w:szCs w:val="24"/>
        </w:rPr>
        <w:t xml:space="preserve"> knowledge is power, and this is the ultimate truth.</w:t>
      </w:r>
      <w:r>
        <w:rPr>
          <w:rFonts w:asciiTheme="minorHAnsi" w:hAnsiTheme="minorHAnsi" w:cstheme="minorHAnsi"/>
          <w:i/>
          <w:sz w:val="24"/>
          <w:szCs w:val="24"/>
        </w:rPr>
        <w:t xml:space="preserve"> This revelation is what ultimately influences his actions</w:t>
      </w:r>
      <w:r w:rsidR="00052860">
        <w:rPr>
          <w:rFonts w:asciiTheme="minorHAnsi" w:hAnsiTheme="minorHAnsi" w:cstheme="minorHAnsi"/>
          <w:i/>
          <w:sz w:val="24"/>
          <w:szCs w:val="24"/>
        </w:rPr>
        <w:t xml:space="preserve">; the story ends with John saying “We must build again.” This is a stark contrast from the beginning of the story which focused on “it is forbidden to go to… the Place of the Gods.” John’s new knowledge is so powerful that negates the most important law of his society. </w:t>
      </w:r>
      <w:r w:rsidR="00A63210" w:rsidRPr="00D75C5A">
        <w:rPr>
          <w:rFonts w:asciiTheme="minorHAnsi" w:hAnsiTheme="minorHAnsi" w:cstheme="minorHAnsi"/>
          <w:sz w:val="24"/>
          <w:szCs w:val="24"/>
        </w:rPr>
        <w:t xml:space="preserve"> </w:t>
      </w:r>
    </w:p>
    <w:p w14:paraId="606BCBD6" w14:textId="77777777" w:rsidR="00172736" w:rsidRPr="0027246F" w:rsidRDefault="00172736" w:rsidP="00566851">
      <w:pPr>
        <w:spacing w:after="0" w:line="360" w:lineRule="auto"/>
        <w:contextualSpacing/>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14:paraId="2277B1DA" w14:textId="77777777" w:rsidR="0018635B" w:rsidRPr="0058320A" w:rsidRDefault="002D2ED8" w:rsidP="00566851">
      <w:pPr>
        <w:pStyle w:val="ListParagraph"/>
        <w:numPr>
          <w:ilvl w:val="0"/>
          <w:numId w:val="6"/>
        </w:numPr>
        <w:spacing w:after="0" w:line="360" w:lineRule="auto"/>
        <w:rPr>
          <w:rFonts w:asciiTheme="minorHAnsi" w:hAnsiTheme="minorHAnsi" w:cstheme="minorHAnsi"/>
          <w:i/>
          <w:sz w:val="24"/>
          <w:szCs w:val="24"/>
        </w:rPr>
      </w:pPr>
      <w:r w:rsidRPr="0058320A">
        <w:rPr>
          <w:rFonts w:asciiTheme="minorHAnsi" w:hAnsiTheme="minorHAnsi" w:cstheme="minorHAnsi"/>
          <w:i/>
          <w:sz w:val="24"/>
          <w:szCs w:val="24"/>
        </w:rPr>
        <w:t xml:space="preserve">Describe a time when your learned something that changed your own </w:t>
      </w:r>
      <w:r w:rsidR="0058320A">
        <w:rPr>
          <w:rFonts w:asciiTheme="minorHAnsi" w:hAnsiTheme="minorHAnsi" w:cstheme="minorHAnsi"/>
          <w:i/>
          <w:sz w:val="24"/>
          <w:szCs w:val="24"/>
        </w:rPr>
        <w:t>perception of the truth</w:t>
      </w:r>
      <w:r w:rsidRPr="0058320A">
        <w:rPr>
          <w:rFonts w:asciiTheme="minorHAnsi" w:hAnsiTheme="minorHAnsi" w:cstheme="minorHAnsi"/>
          <w:i/>
          <w:sz w:val="24"/>
          <w:szCs w:val="24"/>
        </w:rPr>
        <w:t xml:space="preserve">. How did you feel? How were your actions altered because of your new-found </w:t>
      </w:r>
      <w:r w:rsidR="0058320A" w:rsidRPr="0058320A">
        <w:rPr>
          <w:rFonts w:asciiTheme="minorHAnsi" w:hAnsiTheme="minorHAnsi" w:cstheme="minorHAnsi"/>
          <w:i/>
          <w:sz w:val="24"/>
          <w:szCs w:val="24"/>
        </w:rPr>
        <w:t>knowledge?</w:t>
      </w:r>
    </w:p>
    <w:p w14:paraId="64EEBB41" w14:textId="4B90168C" w:rsidR="00EB100B" w:rsidRPr="00EB100B" w:rsidRDefault="00545861" w:rsidP="00566851">
      <w:pPr>
        <w:spacing w:after="0" w:line="360" w:lineRule="auto"/>
        <w:ind w:left="720"/>
        <w:contextualSpacing/>
        <w:rPr>
          <w:rFonts w:asciiTheme="minorHAnsi" w:hAnsiTheme="minorHAnsi" w:cstheme="minorHAnsi"/>
          <w:sz w:val="24"/>
          <w:szCs w:val="24"/>
        </w:rPr>
      </w:pPr>
      <w:r w:rsidRPr="00E22959">
        <w:rPr>
          <w:rFonts w:asciiTheme="minorHAnsi" w:hAnsiTheme="minorHAnsi" w:cstheme="minorHAnsi"/>
          <w:sz w:val="24"/>
          <w:szCs w:val="24"/>
        </w:rPr>
        <w:t xml:space="preserve">Answer:  </w:t>
      </w:r>
      <w:r w:rsidR="00E9610B">
        <w:rPr>
          <w:rFonts w:asciiTheme="minorHAnsi" w:hAnsiTheme="minorHAnsi" w:cstheme="minorHAnsi"/>
          <w:sz w:val="24"/>
          <w:szCs w:val="24"/>
        </w:rPr>
        <w:t>Answers may vary based on student’s experiences. Acceptable</w:t>
      </w:r>
      <w:r w:rsidR="00D13FFA">
        <w:rPr>
          <w:rFonts w:asciiTheme="minorHAnsi" w:hAnsiTheme="minorHAnsi" w:cstheme="minorHAnsi"/>
          <w:sz w:val="24"/>
          <w:szCs w:val="24"/>
        </w:rPr>
        <w:t xml:space="preserve"> responses would include a well-</w:t>
      </w:r>
      <w:r w:rsidR="00E9610B">
        <w:rPr>
          <w:rFonts w:asciiTheme="minorHAnsi" w:hAnsiTheme="minorHAnsi" w:cstheme="minorHAnsi"/>
          <w:sz w:val="24"/>
          <w:szCs w:val="24"/>
        </w:rPr>
        <w:t xml:space="preserve">developed essay that provides a clear and coherent definition of the time and experience. The experience needs to have evidence to support the feelings and how they were altered. Minimal punctuation and grammatical errors should be evident. </w:t>
      </w:r>
    </w:p>
    <w:p w14:paraId="35929C42" w14:textId="77777777" w:rsidR="00EB100B" w:rsidRPr="00EB100B" w:rsidRDefault="00EB100B" w:rsidP="00566851">
      <w:pPr>
        <w:pStyle w:val="ListParagraph"/>
        <w:numPr>
          <w:ilvl w:val="0"/>
          <w:numId w:val="6"/>
        </w:numPr>
        <w:spacing w:after="0" w:line="360" w:lineRule="auto"/>
        <w:rPr>
          <w:rFonts w:asciiTheme="minorHAnsi" w:hAnsiTheme="minorHAnsi" w:cstheme="minorHAnsi"/>
          <w:sz w:val="24"/>
          <w:szCs w:val="24"/>
          <w:highlight w:val="lightGray"/>
        </w:rPr>
      </w:pPr>
      <w:r w:rsidRPr="00EB100B">
        <w:rPr>
          <w:rFonts w:asciiTheme="minorHAnsi" w:hAnsiTheme="minorHAnsi" w:cstheme="minorHAnsi"/>
          <w:i/>
          <w:sz w:val="24"/>
          <w:szCs w:val="24"/>
        </w:rPr>
        <w:t xml:space="preserve">What causes cultures to change over time?  Research one culture that has changed and support the reasons for the causes of that change. Type a well developed essay stating the culture, </w:t>
      </w:r>
      <w:r>
        <w:rPr>
          <w:rFonts w:asciiTheme="minorHAnsi" w:hAnsiTheme="minorHAnsi" w:cstheme="minorHAnsi"/>
          <w:i/>
          <w:sz w:val="24"/>
          <w:szCs w:val="24"/>
        </w:rPr>
        <w:t xml:space="preserve">the change, and the </w:t>
      </w:r>
      <w:r w:rsidRPr="00EB100B">
        <w:rPr>
          <w:rFonts w:asciiTheme="minorHAnsi" w:hAnsiTheme="minorHAnsi" w:cstheme="minorHAnsi"/>
          <w:i/>
          <w:sz w:val="24"/>
          <w:szCs w:val="24"/>
        </w:rPr>
        <w:t>caus</w:t>
      </w:r>
      <w:r>
        <w:rPr>
          <w:rFonts w:asciiTheme="minorHAnsi" w:hAnsiTheme="minorHAnsi" w:cstheme="minorHAnsi"/>
          <w:i/>
          <w:sz w:val="24"/>
          <w:szCs w:val="24"/>
        </w:rPr>
        <w:t>es for the change</w:t>
      </w:r>
      <w:r w:rsidRPr="00EB100B">
        <w:rPr>
          <w:rFonts w:asciiTheme="minorHAnsi" w:hAnsiTheme="minorHAnsi" w:cstheme="minorHAnsi"/>
          <w:i/>
          <w:sz w:val="24"/>
          <w:szCs w:val="24"/>
        </w:rPr>
        <w:t xml:space="preserve">. </w:t>
      </w:r>
    </w:p>
    <w:p w14:paraId="54815C2D" w14:textId="08148CDF" w:rsidR="00CA07EF" w:rsidRPr="000A785B" w:rsidRDefault="00E22959" w:rsidP="00566851">
      <w:pPr>
        <w:pStyle w:val="ListParagraph"/>
        <w:spacing w:after="0" w:line="360" w:lineRule="auto"/>
        <w:rPr>
          <w:rFonts w:asciiTheme="minorHAnsi" w:hAnsiTheme="minorHAnsi" w:cstheme="minorHAnsi"/>
          <w:sz w:val="24"/>
          <w:szCs w:val="24"/>
          <w:highlight w:val="lightGray"/>
        </w:rPr>
      </w:pPr>
      <w:r w:rsidRPr="00EB100B">
        <w:rPr>
          <w:rFonts w:asciiTheme="minorHAnsi" w:hAnsiTheme="minorHAnsi" w:cstheme="minorHAnsi"/>
          <w:sz w:val="24"/>
          <w:szCs w:val="24"/>
        </w:rPr>
        <w:t xml:space="preserve">Answer:  </w:t>
      </w:r>
      <w:r w:rsidR="00EB100B" w:rsidRPr="00EB100B">
        <w:rPr>
          <w:rFonts w:asciiTheme="minorHAnsi" w:hAnsiTheme="minorHAnsi" w:cstheme="minorHAnsi"/>
          <w:sz w:val="24"/>
          <w:szCs w:val="24"/>
        </w:rPr>
        <w:t>Answers may vary based on student’s choice of culture. Acceptable</w:t>
      </w:r>
      <w:r w:rsidR="00D13FFA">
        <w:rPr>
          <w:rFonts w:asciiTheme="minorHAnsi" w:hAnsiTheme="minorHAnsi" w:cstheme="minorHAnsi"/>
          <w:sz w:val="24"/>
          <w:szCs w:val="24"/>
        </w:rPr>
        <w:t xml:space="preserve"> responses would include a well-</w:t>
      </w:r>
      <w:r w:rsidR="00EB100B" w:rsidRPr="00EB100B">
        <w:rPr>
          <w:rFonts w:asciiTheme="minorHAnsi" w:hAnsiTheme="minorHAnsi" w:cstheme="minorHAnsi"/>
          <w:sz w:val="24"/>
          <w:szCs w:val="24"/>
        </w:rPr>
        <w:t xml:space="preserve">developed essay that provides a clear and coherent definition of the culture, </w:t>
      </w:r>
      <w:r w:rsidR="00EB100B">
        <w:rPr>
          <w:rFonts w:asciiTheme="minorHAnsi" w:hAnsiTheme="minorHAnsi" w:cstheme="minorHAnsi"/>
          <w:sz w:val="24"/>
          <w:szCs w:val="24"/>
        </w:rPr>
        <w:t xml:space="preserve">the specific change and </w:t>
      </w:r>
      <w:r w:rsidR="00EB100B" w:rsidRPr="00EB100B">
        <w:rPr>
          <w:rFonts w:asciiTheme="minorHAnsi" w:hAnsiTheme="minorHAnsi" w:cstheme="minorHAnsi"/>
          <w:sz w:val="24"/>
          <w:szCs w:val="24"/>
        </w:rPr>
        <w:t xml:space="preserve">the causes </w:t>
      </w:r>
      <w:r w:rsidR="00EB100B">
        <w:rPr>
          <w:rFonts w:asciiTheme="minorHAnsi" w:hAnsiTheme="minorHAnsi" w:cstheme="minorHAnsi"/>
          <w:sz w:val="24"/>
          <w:szCs w:val="24"/>
        </w:rPr>
        <w:t>for the</w:t>
      </w:r>
      <w:r w:rsidR="00EB100B" w:rsidRPr="00EB100B">
        <w:rPr>
          <w:rFonts w:asciiTheme="minorHAnsi" w:hAnsiTheme="minorHAnsi" w:cstheme="minorHAnsi"/>
          <w:sz w:val="24"/>
          <w:szCs w:val="24"/>
        </w:rPr>
        <w:t xml:space="preserve"> change. The essay must include resources used. Minimal punctuation and grammatical errors should be evident. </w:t>
      </w:r>
    </w:p>
    <w:p w14:paraId="01BA2024" w14:textId="77777777" w:rsidR="00566851" w:rsidRDefault="00566851" w:rsidP="00566851">
      <w:pPr>
        <w:spacing w:after="0" w:line="360" w:lineRule="auto"/>
        <w:contextualSpacing/>
        <w:rPr>
          <w:rFonts w:asciiTheme="minorHAnsi" w:hAnsiTheme="minorHAnsi" w:cstheme="minorHAnsi"/>
          <w:sz w:val="32"/>
          <w:szCs w:val="28"/>
          <w:u w:val="single"/>
        </w:rPr>
      </w:pPr>
    </w:p>
    <w:p w14:paraId="5C6FA6DF" w14:textId="77777777" w:rsidR="00334DD9" w:rsidRDefault="00CA07EF" w:rsidP="00566851">
      <w:pPr>
        <w:spacing w:after="0" w:line="360" w:lineRule="auto"/>
        <w:contextualSpacing/>
        <w:rPr>
          <w:highlight w:val="lightGray"/>
        </w:rPr>
      </w:pPr>
      <w:r w:rsidRPr="00D15A17">
        <w:rPr>
          <w:rFonts w:asciiTheme="minorHAnsi" w:hAnsiTheme="minorHAnsi" w:cstheme="minorHAnsi"/>
          <w:sz w:val="32"/>
          <w:szCs w:val="28"/>
          <w:u w:val="single"/>
        </w:rPr>
        <w:t>Note to Teacher</w:t>
      </w:r>
    </w:p>
    <w:p w14:paraId="42618FC8" w14:textId="77777777" w:rsidR="001548A8" w:rsidRPr="00566851" w:rsidRDefault="000C62D0" w:rsidP="00566851">
      <w:pPr>
        <w:pStyle w:val="ListParagraph"/>
        <w:numPr>
          <w:ilvl w:val="0"/>
          <w:numId w:val="6"/>
        </w:numPr>
        <w:spacing w:after="0" w:line="360" w:lineRule="auto"/>
        <w:rPr>
          <w:sz w:val="24"/>
          <w:szCs w:val="24"/>
        </w:rPr>
      </w:pPr>
      <w:r w:rsidRPr="00566851">
        <w:rPr>
          <w:sz w:val="24"/>
          <w:szCs w:val="24"/>
        </w:rPr>
        <w:t>While truth, knowledge, and gods are familiar</w:t>
      </w:r>
      <w:r w:rsidR="00E62AA6" w:rsidRPr="00566851">
        <w:rPr>
          <w:sz w:val="24"/>
          <w:szCs w:val="24"/>
        </w:rPr>
        <w:t xml:space="preserve"> terms for</w:t>
      </w:r>
      <w:r w:rsidRPr="00566851">
        <w:rPr>
          <w:sz w:val="24"/>
          <w:szCs w:val="24"/>
        </w:rPr>
        <w:t xml:space="preserve"> students, they are included in vocabulary because this story refines students' definitions of these words.</w:t>
      </w:r>
    </w:p>
    <w:p w14:paraId="33D5C32C" w14:textId="77777777" w:rsidR="00AA0DA0" w:rsidRPr="00566851" w:rsidRDefault="00AA0DA0" w:rsidP="00566851">
      <w:pPr>
        <w:pStyle w:val="ListParagraph"/>
        <w:numPr>
          <w:ilvl w:val="0"/>
          <w:numId w:val="6"/>
        </w:numPr>
        <w:spacing w:after="0" w:line="360" w:lineRule="auto"/>
        <w:rPr>
          <w:sz w:val="24"/>
          <w:szCs w:val="24"/>
        </w:rPr>
      </w:pPr>
      <w:r w:rsidRPr="00566851">
        <w:rPr>
          <w:sz w:val="24"/>
          <w:szCs w:val="24"/>
        </w:rPr>
        <w:t>Definition of key words:</w:t>
      </w:r>
    </w:p>
    <w:p w14:paraId="2AAD4ED2" w14:textId="77777777" w:rsidR="00AA0DA0" w:rsidRPr="00566851" w:rsidRDefault="00AA0DA0" w:rsidP="00566851">
      <w:pPr>
        <w:pStyle w:val="ListParagraph"/>
        <w:numPr>
          <w:ilvl w:val="1"/>
          <w:numId w:val="6"/>
        </w:numPr>
        <w:spacing w:after="0" w:line="360" w:lineRule="auto"/>
        <w:rPr>
          <w:sz w:val="24"/>
          <w:szCs w:val="24"/>
        </w:rPr>
      </w:pPr>
      <w:r w:rsidRPr="00566851">
        <w:rPr>
          <w:sz w:val="24"/>
          <w:szCs w:val="24"/>
        </w:rPr>
        <w:t>Knowledge: truths (like facts) that help  build a knowledge base</w:t>
      </w:r>
    </w:p>
    <w:p w14:paraId="55B58DFA" w14:textId="77777777" w:rsidR="00AA0DA0" w:rsidRPr="00566851" w:rsidRDefault="00AA0DA0" w:rsidP="00566851">
      <w:pPr>
        <w:pStyle w:val="ListParagraph"/>
        <w:numPr>
          <w:ilvl w:val="1"/>
          <w:numId w:val="6"/>
        </w:numPr>
        <w:spacing w:after="0" w:line="360" w:lineRule="auto"/>
        <w:rPr>
          <w:sz w:val="24"/>
          <w:szCs w:val="24"/>
        </w:rPr>
      </w:pPr>
      <w:r w:rsidRPr="00566851">
        <w:rPr>
          <w:sz w:val="24"/>
          <w:szCs w:val="24"/>
        </w:rPr>
        <w:t>Truth:  facts that are discovered that lead to knowledge</w:t>
      </w:r>
    </w:p>
    <w:p w14:paraId="311498CC" w14:textId="6BA9E489" w:rsidR="00B94817" w:rsidRDefault="0049270D" w:rsidP="00566851">
      <w:pPr>
        <w:pStyle w:val="ListParagraph"/>
        <w:numPr>
          <w:ilvl w:val="0"/>
          <w:numId w:val="6"/>
        </w:numPr>
        <w:spacing w:after="0" w:line="360" w:lineRule="auto"/>
        <w:rPr>
          <w:sz w:val="24"/>
          <w:szCs w:val="24"/>
        </w:rPr>
      </w:pPr>
      <w:r w:rsidRPr="00566851">
        <w:rPr>
          <w:sz w:val="24"/>
          <w:szCs w:val="24"/>
        </w:rPr>
        <w:t xml:space="preserve">The allusion to Babylon in the title will also need to be discussed with students.  </w:t>
      </w:r>
      <w:r w:rsidR="002D2ED8" w:rsidRPr="00566851">
        <w:rPr>
          <w:sz w:val="24"/>
          <w:szCs w:val="24"/>
        </w:rPr>
        <w:t xml:space="preserve"> Point out that the title is a direct reference to Psalm 137</w:t>
      </w:r>
      <w:r w:rsidR="00340ED0" w:rsidRPr="00566851">
        <w:rPr>
          <w:sz w:val="24"/>
          <w:szCs w:val="24"/>
        </w:rPr>
        <w:t xml:space="preserve"> </w:t>
      </w:r>
      <w:r w:rsidR="00236EA2" w:rsidRPr="00566851">
        <w:rPr>
          <w:sz w:val="24"/>
          <w:szCs w:val="24"/>
        </w:rPr>
        <w:t>in t</w:t>
      </w:r>
      <w:r w:rsidR="00620257" w:rsidRPr="00566851">
        <w:rPr>
          <w:sz w:val="24"/>
          <w:szCs w:val="24"/>
        </w:rPr>
        <w:t>he Bible</w:t>
      </w:r>
      <w:r w:rsidR="002D2ED8" w:rsidRPr="00566851">
        <w:rPr>
          <w:sz w:val="24"/>
          <w:szCs w:val="24"/>
        </w:rPr>
        <w:t xml:space="preserve">, that the ruins </w:t>
      </w:r>
      <w:r w:rsidR="00340ED0" w:rsidRPr="00566851">
        <w:rPr>
          <w:sz w:val="24"/>
          <w:szCs w:val="24"/>
        </w:rPr>
        <w:t>of the ancient city are in the Middle E</w:t>
      </w:r>
      <w:r w:rsidR="002D2ED8" w:rsidRPr="00566851">
        <w:rPr>
          <w:sz w:val="24"/>
          <w:szCs w:val="24"/>
        </w:rPr>
        <w:t xml:space="preserve">ast, and that “Babylon” is referenced throughout the </w:t>
      </w:r>
      <w:r w:rsidR="00340ED0" w:rsidRPr="00566851">
        <w:rPr>
          <w:sz w:val="24"/>
          <w:szCs w:val="24"/>
        </w:rPr>
        <w:lastRenderedPageBreak/>
        <w:t>B</w:t>
      </w:r>
      <w:r w:rsidR="002D2ED8" w:rsidRPr="00566851">
        <w:rPr>
          <w:sz w:val="24"/>
          <w:szCs w:val="24"/>
        </w:rPr>
        <w:t>ible- including in the book of Revelation. You may also choose to point out that many scholars feel that Babylon’s importance and magnificence has been grossly overstated and that it has long been used as a symbol of the Roman Empire.</w:t>
      </w:r>
      <w:r w:rsidR="00236EA2" w:rsidRPr="00566851">
        <w:rPr>
          <w:sz w:val="24"/>
          <w:szCs w:val="24"/>
        </w:rPr>
        <w:t xml:space="preserve">  Babylon is frequently alluded to in literature</w:t>
      </w:r>
      <w:r w:rsidR="00611312" w:rsidRPr="00566851">
        <w:rPr>
          <w:sz w:val="24"/>
          <w:szCs w:val="24"/>
        </w:rPr>
        <w:t>.  I</w:t>
      </w:r>
      <w:r w:rsidR="00236EA2" w:rsidRPr="00566851">
        <w:rPr>
          <w:sz w:val="24"/>
          <w:szCs w:val="24"/>
        </w:rPr>
        <w:t>t most often references a bustling and prosperous city, many times also referring to a city ending in ruin</w:t>
      </w:r>
      <w:r w:rsidR="005560A8" w:rsidRPr="00566851">
        <w:rPr>
          <w:sz w:val="24"/>
          <w:szCs w:val="24"/>
        </w:rPr>
        <w:t>.</w:t>
      </w:r>
    </w:p>
    <w:p w14:paraId="6FB13C20" w14:textId="77777777" w:rsidR="00B94817" w:rsidRDefault="00B94817">
      <w:pPr>
        <w:spacing w:after="0" w:line="240" w:lineRule="auto"/>
        <w:rPr>
          <w:rFonts w:cs="Times New Roman"/>
          <w:sz w:val="24"/>
          <w:szCs w:val="24"/>
        </w:rPr>
      </w:pPr>
      <w:r>
        <w:rPr>
          <w:sz w:val="24"/>
          <w:szCs w:val="24"/>
        </w:rPr>
        <w:br w:type="page"/>
      </w:r>
    </w:p>
    <w:p w14:paraId="7932D274" w14:textId="77777777" w:rsidR="00B94817" w:rsidRDefault="00B94817" w:rsidP="00B94817">
      <w:pPr>
        <w:jc w:val="center"/>
        <w:rPr>
          <w:rFonts w:cstheme="minorHAnsi"/>
          <w:sz w:val="36"/>
          <w:szCs w:val="36"/>
        </w:rPr>
      </w:pPr>
      <w:r>
        <w:rPr>
          <w:rFonts w:cstheme="minorHAnsi"/>
          <w:sz w:val="36"/>
          <w:szCs w:val="36"/>
        </w:rPr>
        <w:lastRenderedPageBreak/>
        <w:t>Supports for English Language Learners (ELLs) to use with Anthology Alignment Lessons</w:t>
      </w:r>
    </w:p>
    <w:p w14:paraId="2DC0A467" w14:textId="77777777" w:rsidR="00B94817" w:rsidRDefault="00B94817" w:rsidP="00B94817">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Anthology Alignment Lessons to ensure ELLs can engage fully with the lesson.  While these supports reflect research in how to support ELLs, these activities can help ALL students engage more deeply with these lessons. Note that some strategies should be used at multiple points within a lesson; we’ll point these out. 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p>
    <w:p w14:paraId="526FCB6C" w14:textId="77777777" w:rsidR="00B94817" w:rsidRDefault="00B94817" w:rsidP="00B94817">
      <w:pPr>
        <w:rPr>
          <w:rFonts w:cstheme="minorHAnsi"/>
          <w:b/>
          <w:sz w:val="28"/>
          <w:szCs w:val="28"/>
        </w:rPr>
      </w:pPr>
      <w:r>
        <w:rPr>
          <w:rFonts w:cstheme="minorHAnsi"/>
          <w:b/>
          <w:sz w:val="28"/>
          <w:szCs w:val="28"/>
        </w:rPr>
        <w:t xml:space="preserve">Before reading:  </w:t>
      </w:r>
    </w:p>
    <w:p w14:paraId="25DBDD6E" w14:textId="77777777" w:rsidR="00B94817" w:rsidRDefault="00B94817" w:rsidP="00B94817">
      <w:pPr>
        <w:pStyle w:val="ListParagraph"/>
        <w:numPr>
          <w:ilvl w:val="0"/>
          <w:numId w:val="22"/>
        </w:numPr>
        <w:spacing w:after="160" w:line="252" w:lineRule="auto"/>
        <w:rPr>
          <w:rFonts w:cstheme="minorHAnsi"/>
        </w:rPr>
      </w:pPr>
      <w:r>
        <w:rPr>
          <w:rFonts w:cstheme="minorHAnsi"/>
        </w:rPr>
        <w:t xml:space="preserve">Read passages, watch videos, view photographs, discuss topics (e.g., using the </w:t>
      </w:r>
      <w:hyperlink r:id="rId8"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14:paraId="7ECA8DB6" w14:textId="77777777" w:rsidR="00B94817" w:rsidRDefault="00B94817" w:rsidP="00B94817">
      <w:pPr>
        <w:pStyle w:val="ListParagraph"/>
        <w:rPr>
          <w:rFonts w:cstheme="minorHAnsi"/>
        </w:rPr>
      </w:pPr>
    </w:p>
    <w:p w14:paraId="3BAB8DA2" w14:textId="77777777" w:rsidR="00B94817" w:rsidRDefault="00B94817" w:rsidP="00B94817">
      <w:pPr>
        <w:pStyle w:val="ListParagraph"/>
        <w:numPr>
          <w:ilvl w:val="0"/>
          <w:numId w:val="22"/>
        </w:numPr>
        <w:spacing w:after="160" w:line="252" w:lineRule="auto"/>
        <w:rPr>
          <w:rFonts w:cstheme="minorHAnsi"/>
        </w:rPr>
      </w:pPr>
      <w:r>
        <w:rPr>
          <w:rFonts w:cstheme="minorHAnsi"/>
        </w:rPr>
        <w:t xml:space="preserve">Provide explicit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and are abstract), and consider introducing them ahead of reading. For more information on selecting such words, go </w:t>
      </w:r>
      <w:hyperlink r:id="rId9"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p w14:paraId="3F6545E9" w14:textId="77777777" w:rsidR="00B94817" w:rsidRDefault="00B94817" w:rsidP="00B94817">
      <w:pPr>
        <w:pStyle w:val="ListParagraph"/>
        <w:rPr>
          <w:rFonts w:cstheme="minorHAnsi"/>
        </w:rPr>
      </w:pPr>
    </w:p>
    <w:p w14:paraId="2B37CF1E" w14:textId="77777777" w:rsidR="00B94817" w:rsidRDefault="00B94817" w:rsidP="00B94817">
      <w:pPr>
        <w:pStyle w:val="ListParagraph"/>
        <w:rPr>
          <w:rFonts w:cstheme="minorHAnsi"/>
        </w:rPr>
      </w:pPr>
      <w:r>
        <w:rPr>
          <w:rFonts w:cstheme="minorHAnsi"/>
          <w:b/>
        </w:rPr>
        <w:t>Examples of Activities:</w:t>
      </w:r>
      <w:r>
        <w:rPr>
          <w:rFonts w:cstheme="minorHAnsi"/>
        </w:rPr>
        <w:t xml:space="preserve"> </w:t>
      </w:r>
    </w:p>
    <w:p w14:paraId="171172B7" w14:textId="77777777" w:rsidR="00B94817" w:rsidRDefault="00B94817" w:rsidP="00B94817">
      <w:pPr>
        <w:pStyle w:val="ListParagraph"/>
        <w:numPr>
          <w:ilvl w:val="0"/>
          <w:numId w:val="23"/>
        </w:numPr>
        <w:spacing w:after="160" w:line="252" w:lineRule="auto"/>
        <w:rPr>
          <w:rFonts w:cstheme="minorHAnsi"/>
        </w:rPr>
      </w:pPr>
      <w:bookmarkStart w:id="0" w:name="_Hlk525128021"/>
      <w:r>
        <w:rPr>
          <w:rFonts w:cstheme="minorHAnsi"/>
        </w:rPr>
        <w:t xml:space="preserve">Provide students with the definition of the words and then have students work together to create </w:t>
      </w:r>
      <w:hyperlink r:id="rId10" w:history="1">
        <w:r>
          <w:rPr>
            <w:rStyle w:val="Hyperlink"/>
            <w:rFonts w:cstheme="minorHAnsi"/>
          </w:rPr>
          <w:t>Frayer models</w:t>
        </w:r>
      </w:hyperlink>
      <w:r>
        <w:rPr>
          <w:rFonts w:cstheme="minorHAnsi"/>
        </w:rPr>
        <w:t xml:space="preserve"> or other kinds of word maps for the words.    </w:t>
      </w:r>
    </w:p>
    <w:p w14:paraId="136A8E88" w14:textId="77777777" w:rsidR="00B94817" w:rsidRDefault="00B94817" w:rsidP="00B94817">
      <w:pPr>
        <w:pStyle w:val="ListParagraph"/>
        <w:numPr>
          <w:ilvl w:val="0"/>
          <w:numId w:val="23"/>
        </w:numPr>
        <w:spacing w:after="160" w:line="252" w:lineRule="auto"/>
        <w:rPr>
          <w:rFonts w:cstheme="minorHAnsi"/>
        </w:rPr>
      </w:pPr>
      <w:r>
        <w:rPr>
          <w:rFonts w:cstheme="minorHAnsi"/>
        </w:rPr>
        <w:t>When a word contains a prefix or suffix that has been introduced before, highlight how the word part can be used to help determine word meaning.</w:t>
      </w:r>
    </w:p>
    <w:p w14:paraId="79EAA5C9" w14:textId="77777777" w:rsidR="00B94817" w:rsidRDefault="00B94817" w:rsidP="00B94817">
      <w:pPr>
        <w:pStyle w:val="ListParagraph"/>
        <w:numPr>
          <w:ilvl w:val="0"/>
          <w:numId w:val="23"/>
        </w:numPr>
        <w:spacing w:after="160" w:line="252" w:lineRule="auto"/>
        <w:rPr>
          <w:rFonts w:cstheme="minorHAnsi"/>
        </w:rPr>
      </w:pPr>
      <w:r>
        <w:rPr>
          <w:rFonts w:cstheme="minorHAnsi"/>
        </w:rPr>
        <w:t xml:space="preserve">Keep a word wall or word bank where these new words can be </w:t>
      </w:r>
      <w:proofErr w:type="gramStart"/>
      <w:r>
        <w:rPr>
          <w:rFonts w:cstheme="minorHAnsi"/>
        </w:rPr>
        <w:t>added  and</w:t>
      </w:r>
      <w:proofErr w:type="gramEnd"/>
      <w:r>
        <w:rPr>
          <w:rFonts w:cstheme="minorHAnsi"/>
        </w:rPr>
        <w:t xml:space="preserve"> that students can access later. </w:t>
      </w:r>
    </w:p>
    <w:p w14:paraId="39E6FA91" w14:textId="77777777" w:rsidR="00B94817" w:rsidRDefault="00B94817" w:rsidP="00B94817">
      <w:pPr>
        <w:pStyle w:val="ListParagraph"/>
        <w:numPr>
          <w:ilvl w:val="0"/>
          <w:numId w:val="23"/>
        </w:numPr>
        <w:spacing w:after="160" w:line="252" w:lineRule="auto"/>
        <w:rPr>
          <w:rFonts w:cstheme="minorHAnsi"/>
        </w:rPr>
      </w:pPr>
      <w:r>
        <w:rPr>
          <w:rFonts w:cstheme="minorHAnsi"/>
        </w:rPr>
        <w:t xml:space="preserve">Have students create visual glossaries for whenever they encounter new words. Then have your students add these words to their visual glossaries.  </w:t>
      </w:r>
    </w:p>
    <w:p w14:paraId="6D2771E7" w14:textId="77777777" w:rsidR="00B94817" w:rsidRDefault="00B94817" w:rsidP="00B94817">
      <w:pPr>
        <w:pStyle w:val="ListParagraph"/>
        <w:numPr>
          <w:ilvl w:val="0"/>
          <w:numId w:val="23"/>
        </w:numPr>
        <w:spacing w:after="160" w:line="252" w:lineRule="auto"/>
        <w:rPr>
          <w:rFonts w:cstheme="minorHAnsi"/>
        </w:rPr>
      </w:pPr>
      <w:r>
        <w:rPr>
          <w:rFonts w:cstheme="minorHAnsi"/>
        </w:rPr>
        <w:t>Create pictures using the word. These can even be added to your word wall!</w:t>
      </w:r>
    </w:p>
    <w:p w14:paraId="1D4993F8" w14:textId="77777777" w:rsidR="00B94817" w:rsidRDefault="00B94817" w:rsidP="00B94817">
      <w:pPr>
        <w:pStyle w:val="ListParagraph"/>
        <w:numPr>
          <w:ilvl w:val="0"/>
          <w:numId w:val="23"/>
        </w:numPr>
        <w:spacing w:after="160" w:line="252" w:lineRule="auto"/>
        <w:rPr>
          <w:rFonts w:cstheme="minorHAnsi"/>
        </w:rPr>
      </w:pPr>
      <w:r>
        <w:rPr>
          <w:rFonts w:cstheme="minorHAnsi"/>
        </w:rPr>
        <w:t xml:space="preserve">Create lists of synonyms and antonyms for the word. </w:t>
      </w:r>
    </w:p>
    <w:p w14:paraId="2ABE5E0C" w14:textId="77777777" w:rsidR="00B94817" w:rsidRDefault="00B94817" w:rsidP="00B94817">
      <w:pPr>
        <w:pStyle w:val="ListParagraph"/>
        <w:numPr>
          <w:ilvl w:val="0"/>
          <w:numId w:val="23"/>
        </w:numPr>
        <w:spacing w:after="160" w:line="252" w:lineRule="auto"/>
        <w:rPr>
          <w:rFonts w:cstheme="minorHAnsi"/>
        </w:rPr>
      </w:pPr>
      <w:bookmarkStart w:id="1" w:name="_Hlk525125549"/>
      <w:r>
        <w:rPr>
          <w:rFonts w:cstheme="minorHAnsi"/>
        </w:rPr>
        <w:lastRenderedPageBreak/>
        <w:t xml:space="preserve">Have students practice using the words in conversation. For newcomers, consider providing them with </w:t>
      </w:r>
      <w:hyperlink r:id="rId11" w:history="1">
        <w:r>
          <w:rPr>
            <w:rStyle w:val="Hyperlink"/>
            <w:rFonts w:cstheme="minorHAnsi"/>
          </w:rPr>
          <w:t>sentence frames</w:t>
        </w:r>
      </w:hyperlink>
      <w:r>
        <w:rPr>
          <w:rFonts w:cstheme="minorHAnsi"/>
        </w:rPr>
        <w:t xml:space="preserve"> to ensure they can participate in the conversation.  </w:t>
      </w:r>
    </w:p>
    <w:bookmarkEnd w:id="1"/>
    <w:p w14:paraId="642ABABD" w14:textId="77777777" w:rsidR="00B94817" w:rsidRDefault="00B94817" w:rsidP="00B94817">
      <w:pPr>
        <w:pStyle w:val="ListParagraph"/>
        <w:ind w:left="360"/>
        <w:rPr>
          <w:rFonts w:cstheme="minorHAnsi"/>
        </w:rPr>
      </w:pPr>
    </w:p>
    <w:bookmarkEnd w:id="0"/>
    <w:p w14:paraId="564AD055" w14:textId="77777777" w:rsidR="00B94817" w:rsidRDefault="00B94817" w:rsidP="00B94817">
      <w:pPr>
        <w:pStyle w:val="ListParagraph"/>
        <w:numPr>
          <w:ilvl w:val="0"/>
          <w:numId w:val="24"/>
        </w:numPr>
        <w:spacing w:after="160" w:line="252" w:lineRule="auto"/>
        <w:ind w:left="360"/>
        <w:rPr>
          <w:rFonts w:cstheme="minorHAnsi"/>
        </w:rPr>
      </w:pPr>
      <w:r>
        <w:rPr>
          <w:rFonts w:cstheme="minorHAnsi"/>
        </w:rPr>
        <w:t xml:space="preserve">Use graphic organizers to help introduce content. </w:t>
      </w:r>
    </w:p>
    <w:p w14:paraId="0F272765" w14:textId="77777777" w:rsidR="00B94817" w:rsidRDefault="00B94817" w:rsidP="00B94817">
      <w:pPr>
        <w:pStyle w:val="ListParagraph"/>
        <w:rPr>
          <w:rFonts w:cstheme="minorHAnsi"/>
          <w:b/>
        </w:rPr>
      </w:pPr>
    </w:p>
    <w:p w14:paraId="6C1F1159" w14:textId="77777777" w:rsidR="00B94817" w:rsidRDefault="00B94817" w:rsidP="00B94817">
      <w:pPr>
        <w:pStyle w:val="ListParagraph"/>
        <w:rPr>
          <w:rFonts w:cstheme="minorHAnsi"/>
          <w:b/>
        </w:rPr>
      </w:pPr>
    </w:p>
    <w:p w14:paraId="7EE9845B" w14:textId="77777777" w:rsidR="00B94817" w:rsidRDefault="00B94817" w:rsidP="00B94817">
      <w:pPr>
        <w:pStyle w:val="ListParagraph"/>
        <w:rPr>
          <w:rFonts w:cstheme="minorHAnsi"/>
          <w:b/>
        </w:rPr>
      </w:pPr>
      <w:r>
        <w:rPr>
          <w:rFonts w:cstheme="minorHAnsi"/>
          <w:b/>
        </w:rPr>
        <w:t xml:space="preserve">Examples of Activities:  </w:t>
      </w:r>
    </w:p>
    <w:p w14:paraId="5F878F2B" w14:textId="77777777" w:rsidR="00B94817" w:rsidRDefault="00B94817" w:rsidP="00B94817">
      <w:pPr>
        <w:pStyle w:val="ListParagraph"/>
        <w:numPr>
          <w:ilvl w:val="0"/>
          <w:numId w:val="25"/>
        </w:numPr>
        <w:spacing w:after="160" w:line="252" w:lineRule="auto"/>
        <w:rPr>
          <w:rFonts w:cstheme="minorHAnsi"/>
          <w:b/>
        </w:rPr>
      </w:pPr>
      <w:r>
        <w:rPr>
          <w:rFonts w:cstheme="minorHAnsi"/>
        </w:rPr>
        <w:t xml:space="preserve">Complete a </w:t>
      </w:r>
      <w:hyperlink r:id="rId12" w:history="1">
        <w:r>
          <w:rPr>
            <w:rStyle w:val="Hyperlink"/>
            <w:rFonts w:cstheme="minorHAnsi"/>
          </w:rPr>
          <w:t>Know, Want to Learn, Learned (KWL) graphic organizer</w:t>
        </w:r>
      </w:hyperlink>
      <w:r>
        <w:rPr>
          <w:rFonts w:cstheme="minorHAnsi"/>
        </w:rPr>
        <w:t xml:space="preserve"> about the text. </w:t>
      </w:r>
    </w:p>
    <w:p w14:paraId="6E8C450D" w14:textId="77777777" w:rsidR="00B94817" w:rsidRDefault="00B94817" w:rsidP="00B94817">
      <w:pPr>
        <w:pStyle w:val="ListParagraph"/>
        <w:numPr>
          <w:ilvl w:val="0"/>
          <w:numId w:val="25"/>
        </w:numPr>
        <w:spacing w:after="160" w:line="252" w:lineRule="auto"/>
        <w:rPr>
          <w:rFonts w:cstheme="minorHAnsi"/>
          <w:b/>
        </w:rPr>
      </w:pPr>
      <w:r>
        <w:rPr>
          <w:rFonts w:cstheme="minorHAnsi"/>
        </w:rPr>
        <w:t xml:space="preserve">Have students research the setting or topic and fill in a chart about it.  You could even have students work in groups where each group is assigned part of the topic.  </w:t>
      </w:r>
    </w:p>
    <w:p w14:paraId="1641FB29" w14:textId="77777777" w:rsidR="00B94817" w:rsidRDefault="00B94817" w:rsidP="00B94817">
      <w:pPr>
        <w:pStyle w:val="ListParagraph"/>
        <w:numPr>
          <w:ilvl w:val="0"/>
          <w:numId w:val="25"/>
        </w:numPr>
        <w:spacing w:after="160" w:line="252" w:lineRule="auto"/>
        <w:rPr>
          <w:rFonts w:cstheme="minorHAnsi"/>
          <w:b/>
        </w:rPr>
      </w:pPr>
      <w:r>
        <w:rPr>
          <w:rFonts w:cstheme="minorHAnsi"/>
        </w:rPr>
        <w:t xml:space="preserve">Fill in a bubble map where they write down anything that they find interesting about the topic while watching a video or reading a passage about the topic.  Then students can discuss why they picked the information.  </w:t>
      </w:r>
    </w:p>
    <w:p w14:paraId="7C4D1C0C" w14:textId="77777777" w:rsidR="00B94817" w:rsidRDefault="00B94817" w:rsidP="00B94817">
      <w:pPr>
        <w:pStyle w:val="ListParagraph"/>
        <w:rPr>
          <w:rFonts w:cstheme="minorHAnsi"/>
        </w:rPr>
      </w:pPr>
    </w:p>
    <w:p w14:paraId="3539F57E" w14:textId="77777777" w:rsidR="00B94817" w:rsidRDefault="00B94817" w:rsidP="00B94817">
      <w:pPr>
        <w:rPr>
          <w:rFonts w:cstheme="minorHAnsi"/>
          <w:b/>
          <w:sz w:val="28"/>
          <w:szCs w:val="28"/>
        </w:rPr>
      </w:pPr>
      <w:r>
        <w:rPr>
          <w:rFonts w:cstheme="minorHAnsi"/>
          <w:b/>
          <w:sz w:val="28"/>
          <w:szCs w:val="28"/>
        </w:rPr>
        <w:t xml:space="preserve">During reading:  </w:t>
      </w:r>
    </w:p>
    <w:p w14:paraId="0B8BA371" w14:textId="77777777" w:rsidR="00B94817" w:rsidRDefault="00B94817" w:rsidP="00B94817">
      <w:pPr>
        <w:pStyle w:val="ListParagraph"/>
        <w:numPr>
          <w:ilvl w:val="0"/>
          <w:numId w:val="26"/>
        </w:numPr>
        <w:spacing w:after="160" w:line="252" w:lineRule="auto"/>
        <w:rPr>
          <w:rFonts w:cstheme="minorHAnsi"/>
        </w:rPr>
      </w:pPr>
      <w:bookmarkStart w:id="2" w:name="_Hlk525125997"/>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bookmarkEnd w:id="2"/>
    </w:p>
    <w:p w14:paraId="0709D02A" w14:textId="77777777" w:rsidR="00B94817" w:rsidRDefault="00B94817" w:rsidP="00B94817">
      <w:pPr>
        <w:pStyle w:val="ListParagraph"/>
        <w:rPr>
          <w:rFonts w:cstheme="minorHAnsi"/>
        </w:rPr>
      </w:pPr>
    </w:p>
    <w:p w14:paraId="1E8391E2" w14:textId="77777777" w:rsidR="00B94817" w:rsidRDefault="00B94817" w:rsidP="00B94817">
      <w:pPr>
        <w:pStyle w:val="ListParagraph"/>
        <w:numPr>
          <w:ilvl w:val="0"/>
          <w:numId w:val="26"/>
        </w:numPr>
        <w:spacing w:after="160" w:line="252" w:lineRule="auto"/>
        <w:rPr>
          <w:rFonts w:cstheme="minorHAnsi"/>
        </w:rPr>
      </w:pPr>
      <w:bookmarkStart w:id="3" w:name="_Hlk525126055"/>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that objective.  </w:t>
      </w:r>
    </w:p>
    <w:bookmarkEnd w:id="3"/>
    <w:p w14:paraId="38804E8A" w14:textId="77777777" w:rsidR="00B94817" w:rsidRDefault="00B94817" w:rsidP="00B94817">
      <w:pPr>
        <w:pStyle w:val="ListParagraph"/>
        <w:rPr>
          <w:rFonts w:cstheme="minorHAnsi"/>
        </w:rPr>
      </w:pPr>
    </w:p>
    <w:p w14:paraId="2D51C9E4" w14:textId="77777777" w:rsidR="00B94817" w:rsidRDefault="00B94817" w:rsidP="00B94817">
      <w:pPr>
        <w:pStyle w:val="ListParagraph"/>
        <w:numPr>
          <w:ilvl w:val="0"/>
          <w:numId w:val="26"/>
        </w:numPr>
        <w:spacing w:after="160" w:line="252" w:lineRule="auto"/>
        <w:rPr>
          <w:rFonts w:cstheme="minorHAnsi"/>
        </w:rPr>
      </w:pPr>
      <w:bookmarkStart w:id="4" w:name="_Hlk525126216"/>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 order thinking questions.  There are not many factual questions already listed in the lesson instructions, so you will need to build some in as you see fit. More information on this strategy can be found </w:t>
      </w:r>
      <w:hyperlink r:id="rId13" w:history="1">
        <w:r>
          <w:rPr>
            <w:rStyle w:val="Hyperlink"/>
            <w:rFonts w:cstheme="minorHAnsi"/>
          </w:rPr>
          <w:t>here</w:t>
        </w:r>
      </w:hyperlink>
      <w:r>
        <w:rPr>
          <w:rFonts w:cstheme="minorHAnsi"/>
        </w:rPr>
        <w:t>.</w:t>
      </w:r>
    </w:p>
    <w:bookmarkEnd w:id="4"/>
    <w:p w14:paraId="35BB0DCA" w14:textId="77777777" w:rsidR="00B94817" w:rsidRDefault="00B94817" w:rsidP="00B94817">
      <w:pPr>
        <w:pStyle w:val="ListParagraph"/>
        <w:rPr>
          <w:rFonts w:cstheme="minorHAnsi"/>
        </w:rPr>
      </w:pPr>
    </w:p>
    <w:p w14:paraId="640CCFAE" w14:textId="77777777" w:rsidR="00B94817" w:rsidRDefault="00B94817" w:rsidP="00B94817">
      <w:pPr>
        <w:pStyle w:val="ListParagraph"/>
        <w:numPr>
          <w:ilvl w:val="0"/>
          <w:numId w:val="26"/>
        </w:numPr>
        <w:spacing w:after="160" w:line="252" w:lineRule="auto"/>
        <w:rPr>
          <w:rFonts w:cstheme="minorHAnsi"/>
        </w:rPr>
      </w:pPr>
      <w:r>
        <w:rPr>
          <w:rFonts w:cstheme="minorHAnsi"/>
        </w:rPr>
        <w:t xml:space="preserve">Provide explicit instruction, using multiple modalities, on selected vocabulary words (e.g., 5–8 for a given text) that are central to understanding the text. During reading, you should continue to draw attention to and discuss the words that you taught before the reading. </w:t>
      </w:r>
    </w:p>
    <w:p w14:paraId="5A88231F" w14:textId="77777777" w:rsidR="00B94817" w:rsidRDefault="00B94817" w:rsidP="00B94817">
      <w:pPr>
        <w:pStyle w:val="ListParagraph"/>
        <w:rPr>
          <w:rFonts w:cstheme="minorHAnsi"/>
        </w:rPr>
      </w:pPr>
    </w:p>
    <w:p w14:paraId="33B83F18" w14:textId="77777777" w:rsidR="00B94817" w:rsidRDefault="00B94817" w:rsidP="00B94817">
      <w:pPr>
        <w:pStyle w:val="ListParagraph"/>
        <w:rPr>
          <w:rFonts w:cstheme="minorHAnsi"/>
          <w:b/>
        </w:rPr>
      </w:pPr>
      <w:r>
        <w:rPr>
          <w:rFonts w:cstheme="minorHAnsi"/>
          <w:b/>
        </w:rPr>
        <w:t xml:space="preserve">Examples of Activities:  </w:t>
      </w:r>
    </w:p>
    <w:p w14:paraId="3E594599" w14:textId="77777777" w:rsidR="00B94817" w:rsidRDefault="00B94817" w:rsidP="00B94817">
      <w:pPr>
        <w:pStyle w:val="ListParagraph"/>
        <w:numPr>
          <w:ilvl w:val="0"/>
          <w:numId w:val="27"/>
        </w:numPr>
        <w:spacing w:after="160" w:line="252" w:lineRule="auto"/>
        <w:rPr>
          <w:rFonts w:cstheme="minorHAnsi"/>
        </w:rPr>
      </w:pPr>
      <w:r>
        <w:rPr>
          <w:rFonts w:cstheme="minorHAnsi"/>
        </w:rPr>
        <w:t xml:space="preserve">Have students include the example from the text in a student-created glossary. </w:t>
      </w:r>
    </w:p>
    <w:p w14:paraId="01CFDC2C" w14:textId="77777777" w:rsidR="00B94817" w:rsidRDefault="00B94817" w:rsidP="00B94817">
      <w:pPr>
        <w:pStyle w:val="ListParagraph"/>
        <w:numPr>
          <w:ilvl w:val="0"/>
          <w:numId w:val="27"/>
        </w:numPr>
        <w:spacing w:after="160" w:line="252" w:lineRule="auto"/>
        <w:rPr>
          <w:rFonts w:cstheme="minorHAnsi"/>
        </w:rPr>
      </w:pPr>
      <w:r>
        <w:rPr>
          <w:rFonts w:cstheme="minorHAnsi"/>
        </w:rPr>
        <w:t xml:space="preserve">Create pictures that represent how the word was used in the passage.  </w:t>
      </w:r>
    </w:p>
    <w:p w14:paraId="1E3E3271" w14:textId="77777777" w:rsidR="00B94817" w:rsidRDefault="00B94817" w:rsidP="00B94817">
      <w:pPr>
        <w:pStyle w:val="ListParagraph"/>
        <w:numPr>
          <w:ilvl w:val="0"/>
          <w:numId w:val="27"/>
        </w:numPr>
        <w:spacing w:after="160" w:line="252" w:lineRule="auto"/>
        <w:rPr>
          <w:rFonts w:cstheme="minorHAnsi"/>
        </w:rPr>
      </w:pPr>
      <w:r>
        <w:rPr>
          <w:rFonts w:cstheme="minorHAnsi"/>
        </w:rPr>
        <w:t xml:space="preserve">Create sentences using the word in the way it was used in the passage.  </w:t>
      </w:r>
    </w:p>
    <w:p w14:paraId="5321E435" w14:textId="77777777" w:rsidR="00B94817" w:rsidRDefault="00B94817" w:rsidP="00B94817">
      <w:pPr>
        <w:pStyle w:val="ListParagraph"/>
        <w:numPr>
          <w:ilvl w:val="0"/>
          <w:numId w:val="27"/>
        </w:numPr>
        <w:spacing w:after="160" w:line="252" w:lineRule="auto"/>
        <w:rPr>
          <w:rFonts w:cstheme="minorHAnsi"/>
        </w:rPr>
      </w:pPr>
      <w:r>
        <w:rPr>
          <w:rFonts w:cstheme="minorHAnsi"/>
        </w:rPr>
        <w:t xml:space="preserve">Have students discuss the author’s word choice.  </w:t>
      </w:r>
    </w:p>
    <w:p w14:paraId="563C96DA" w14:textId="77777777" w:rsidR="00B94817" w:rsidRDefault="00B94817" w:rsidP="00B94817">
      <w:pPr>
        <w:pStyle w:val="ListParagraph"/>
        <w:numPr>
          <w:ilvl w:val="0"/>
          <w:numId w:val="28"/>
        </w:numPr>
        <w:spacing w:after="0" w:line="252" w:lineRule="auto"/>
        <w:rPr>
          <w:rFonts w:cstheme="minorHAnsi"/>
        </w:rPr>
      </w:pPr>
      <w:r>
        <w:rPr>
          <w:rFonts w:cstheme="minorHAnsi"/>
        </w:rPr>
        <w:t xml:space="preserve">Examine important sentences in the text that contribute to the overall meaning of the text.  </w:t>
      </w:r>
    </w:p>
    <w:p w14:paraId="6D73FB9D" w14:textId="77777777" w:rsidR="00B94817" w:rsidRDefault="00B94817" w:rsidP="00B94817">
      <w:pPr>
        <w:pStyle w:val="ListParagraph"/>
        <w:spacing w:after="0"/>
        <w:ind w:left="1440"/>
        <w:rPr>
          <w:rFonts w:cstheme="minorHAnsi"/>
        </w:rPr>
      </w:pPr>
    </w:p>
    <w:p w14:paraId="1588AEBF" w14:textId="77777777" w:rsidR="00B94817" w:rsidRDefault="00B94817" w:rsidP="00B94817">
      <w:pPr>
        <w:pStyle w:val="ListParagraph"/>
        <w:numPr>
          <w:ilvl w:val="0"/>
          <w:numId w:val="29"/>
        </w:numPr>
        <w:spacing w:after="160" w:line="254" w:lineRule="auto"/>
        <w:ind w:left="720"/>
        <w:rPr>
          <w:rFonts w:cstheme="minorHAnsi"/>
          <w:b/>
        </w:rPr>
      </w:pPr>
      <w:proofErr w:type="gramStart"/>
      <w:r>
        <w:rPr>
          <w:rFonts w:cstheme="minorHAnsi"/>
        </w:rPr>
        <w:t>Examine  sentence</w:t>
      </w:r>
      <w:proofErr w:type="gramEnd"/>
      <w:r>
        <w:rPr>
          <w:rFonts w:cstheme="minorHAnsi"/>
        </w:rPr>
        <w:t xml:space="preserve"> structure of a particular sentence. Break down the sentence to determine its meaning. Then determine how this sentence contributes to the overall meaning of the passage.  Determine if there is any figurative language in the sentence and have students use context clues to determine the meaning of the figurative language.  </w:t>
      </w:r>
    </w:p>
    <w:p w14:paraId="37A4A0D7" w14:textId="77777777" w:rsidR="00B94817" w:rsidRDefault="00B94817" w:rsidP="00B94817">
      <w:pPr>
        <w:pStyle w:val="ListParagraph"/>
        <w:rPr>
          <w:rFonts w:cstheme="minorHAnsi"/>
          <w:b/>
        </w:rPr>
      </w:pPr>
    </w:p>
    <w:p w14:paraId="41BB2E93" w14:textId="77777777" w:rsidR="00B94817" w:rsidRDefault="00B94817" w:rsidP="00B94817">
      <w:pPr>
        <w:pStyle w:val="ListParagraph"/>
        <w:numPr>
          <w:ilvl w:val="0"/>
          <w:numId w:val="30"/>
        </w:numPr>
        <w:spacing w:after="160" w:line="252" w:lineRule="auto"/>
        <w:ind w:left="720"/>
        <w:rPr>
          <w:rFonts w:cstheme="minorHAnsi"/>
        </w:rPr>
      </w:pPr>
      <w:r>
        <w:rPr>
          <w:rFonts w:cstheme="minorHAnsi"/>
        </w:rPr>
        <w:t xml:space="preserve">Use graphic organizers to help organize content and thinking.  </w:t>
      </w:r>
    </w:p>
    <w:p w14:paraId="44F68868" w14:textId="77777777" w:rsidR="00B94817" w:rsidRDefault="00B94817" w:rsidP="00B94817">
      <w:pPr>
        <w:pStyle w:val="ListParagraph"/>
        <w:ind w:left="0"/>
        <w:rPr>
          <w:rFonts w:cstheme="minorHAnsi"/>
          <w:b/>
        </w:rPr>
      </w:pPr>
    </w:p>
    <w:p w14:paraId="40DBD0CD" w14:textId="77777777" w:rsidR="00B94817" w:rsidRDefault="00B94817" w:rsidP="00B94817">
      <w:pPr>
        <w:pStyle w:val="ListParagraph"/>
        <w:rPr>
          <w:rFonts w:cstheme="minorHAnsi"/>
        </w:rPr>
      </w:pPr>
      <w:r>
        <w:rPr>
          <w:rFonts w:cstheme="minorHAnsi"/>
          <w:b/>
        </w:rPr>
        <w:t>Examples of Activities:</w:t>
      </w:r>
      <w:r>
        <w:rPr>
          <w:rFonts w:cstheme="minorHAnsi"/>
        </w:rPr>
        <w:t xml:space="preserve">  </w:t>
      </w:r>
    </w:p>
    <w:p w14:paraId="4BE62C34" w14:textId="77777777" w:rsidR="00B94817" w:rsidRDefault="00B94817" w:rsidP="00B94817">
      <w:pPr>
        <w:pStyle w:val="ListParagraph"/>
        <w:numPr>
          <w:ilvl w:val="0"/>
          <w:numId w:val="31"/>
        </w:numPr>
        <w:spacing w:after="160" w:line="252" w:lineRule="auto"/>
        <w:rPr>
          <w:rFonts w:cstheme="minorHAnsi"/>
        </w:rPr>
      </w:pPr>
      <w:r>
        <w:rPr>
          <w:rFonts w:cstheme="minorHAnsi"/>
        </w:rPr>
        <w:t xml:space="preserve">While reading the text, have students fill in a story map to help summarize what has happened.  </w:t>
      </w:r>
    </w:p>
    <w:p w14:paraId="583A97AA" w14:textId="77777777" w:rsidR="00B94817" w:rsidRDefault="00B94817" w:rsidP="00B94817">
      <w:pPr>
        <w:pStyle w:val="ListParagraph"/>
        <w:numPr>
          <w:ilvl w:val="0"/>
          <w:numId w:val="31"/>
        </w:numPr>
        <w:spacing w:after="160" w:line="252" w:lineRule="auto"/>
        <w:rPr>
          <w:rFonts w:cstheme="minorHAnsi"/>
          <w:b/>
        </w:rPr>
      </w:pPr>
      <w:r>
        <w:rPr>
          <w:rFonts w:cstheme="minorHAnsi"/>
        </w:rPr>
        <w:t xml:space="preserve">Have students fill in an evidence chart while they read to use with the culminating writing activity. Make sure to model with the students how to fill in the evidence chart by filling in the first couple of rows together as a class.  Go over the prompt that the evidence should support, making sure to break down what the prompt means before having the students get to work.  If some of your students frequently struggle to understand </w:t>
      </w:r>
      <w:proofErr w:type="gramStart"/>
      <w:r>
        <w:rPr>
          <w:rFonts w:cstheme="minorHAnsi"/>
        </w:rPr>
        <w:t>directions,  have</w:t>
      </w:r>
      <w:proofErr w:type="gramEnd"/>
      <w:r>
        <w:rPr>
          <w:rFonts w:cstheme="minorHAnsi"/>
        </w:rPr>
        <w:t xml:space="preserve"> the students explain the directions back to you.  </w:t>
      </w:r>
    </w:p>
    <w:p w14:paraId="5AD92741" w14:textId="77777777" w:rsidR="00B94817" w:rsidRDefault="00B94817" w:rsidP="00B94817">
      <w:pPr>
        <w:pStyle w:val="ListParagraph"/>
        <w:numPr>
          <w:ilvl w:val="0"/>
          <w:numId w:val="31"/>
        </w:numPr>
        <w:spacing w:after="160" w:line="252" w:lineRule="auto"/>
        <w:rPr>
          <w:rFonts w:cstheme="minorHAnsi"/>
          <w:b/>
        </w:rPr>
      </w:pPr>
      <w:r>
        <w:rPr>
          <w:rFonts w:cstheme="minorHAnsi"/>
        </w:rPr>
        <w:t>Provide somewhere for students to store new words that they encounter. Students could use a chart to keep track of these new words and their meanings as they read.</w:t>
      </w:r>
    </w:p>
    <w:p w14:paraId="57C3C1ED" w14:textId="77777777" w:rsidR="00B94817" w:rsidRDefault="00B94817" w:rsidP="00B94817">
      <w:pPr>
        <w:pStyle w:val="ListParagraph"/>
        <w:numPr>
          <w:ilvl w:val="0"/>
          <w:numId w:val="31"/>
        </w:numPr>
        <w:spacing w:after="160" w:line="252" w:lineRule="auto"/>
        <w:rPr>
          <w:rFonts w:cstheme="minorHAnsi"/>
          <w:b/>
        </w:rPr>
      </w:pPr>
      <w:r>
        <w:rPr>
          <w:rFonts w:cstheme="minorHAnsi"/>
        </w:rPr>
        <w:t xml:space="preserve">If you had students start a KWL before reading, have them fill in the “L” section as they read the passage. </w:t>
      </w:r>
    </w:p>
    <w:p w14:paraId="0BF38EB9" w14:textId="77777777" w:rsidR="00B94817" w:rsidRDefault="00B94817" w:rsidP="00B94817">
      <w:pPr>
        <w:rPr>
          <w:rFonts w:cstheme="minorHAnsi"/>
        </w:rPr>
      </w:pPr>
      <w:r>
        <w:rPr>
          <w:rFonts w:cstheme="minorHAnsi"/>
          <w:b/>
          <w:sz w:val="28"/>
          <w:szCs w:val="28"/>
        </w:rPr>
        <w:t xml:space="preserve">After reading:  </w:t>
      </w:r>
    </w:p>
    <w:p w14:paraId="19B6F8B8" w14:textId="77777777" w:rsidR="00B94817" w:rsidRDefault="00B94817" w:rsidP="00B94817">
      <w:pPr>
        <w:pStyle w:val="ListParagraph"/>
        <w:numPr>
          <w:ilvl w:val="0"/>
          <w:numId w:val="30"/>
        </w:numPr>
        <w:spacing w:after="0" w:line="240" w:lineRule="auto"/>
        <w:ind w:left="720"/>
        <w:rPr>
          <w:rFonts w:cstheme="minorHAnsi"/>
          <w:b/>
        </w:rPr>
      </w:pPr>
      <w:r>
        <w:rPr>
          <w:rFonts w:cstheme="minorHAnsi"/>
        </w:rPr>
        <w:t>Reinforce new vocabulary using multiple modalities.</w:t>
      </w:r>
    </w:p>
    <w:p w14:paraId="1B707673" w14:textId="77777777" w:rsidR="00B94817" w:rsidRDefault="00B94817" w:rsidP="00B94817">
      <w:pPr>
        <w:pStyle w:val="ListParagraph"/>
        <w:spacing w:after="0" w:line="240" w:lineRule="auto"/>
        <w:rPr>
          <w:rFonts w:cstheme="minorHAnsi"/>
          <w:b/>
        </w:rPr>
      </w:pPr>
      <w:r>
        <w:rPr>
          <w:rFonts w:cstheme="minorHAnsi"/>
          <w:b/>
        </w:rPr>
        <w:t xml:space="preserve">Examples of activities: </w:t>
      </w:r>
    </w:p>
    <w:p w14:paraId="447CD7D1" w14:textId="77777777" w:rsidR="00B94817" w:rsidRDefault="00B94817" w:rsidP="00B94817">
      <w:pPr>
        <w:pStyle w:val="ListParagraph"/>
        <w:numPr>
          <w:ilvl w:val="0"/>
          <w:numId w:val="32"/>
        </w:numPr>
        <w:spacing w:after="0" w:line="240" w:lineRule="auto"/>
        <w:rPr>
          <w:rFonts w:cstheme="minorHAnsi"/>
        </w:rPr>
      </w:pPr>
      <w:r>
        <w:rPr>
          <w:rFonts w:cstheme="minorHAnsi"/>
        </w:rPr>
        <w:t xml:space="preserve">Using the words that you had students work with before the reading, require students to include the words in the culminating writing task. </w:t>
      </w:r>
    </w:p>
    <w:p w14:paraId="0470560E" w14:textId="77777777" w:rsidR="00B94817" w:rsidRDefault="00B94817" w:rsidP="00B94817">
      <w:pPr>
        <w:pStyle w:val="ListParagraph"/>
        <w:numPr>
          <w:ilvl w:val="0"/>
          <w:numId w:val="33"/>
        </w:numPr>
        <w:spacing w:after="160" w:line="252" w:lineRule="auto"/>
        <w:rPr>
          <w:rFonts w:cstheme="minorHAnsi"/>
        </w:rPr>
      </w:pPr>
      <w:r>
        <w:rPr>
          <w:rFonts w:cstheme="minorHAnsi"/>
        </w:rPr>
        <w:t>Create Frayer models with the words. Then cut up the Frayer models and have the students put the Frayer models back together by matching the pieces for each word.</w:t>
      </w:r>
    </w:p>
    <w:p w14:paraId="64A2047E" w14:textId="77777777" w:rsidR="00B94817" w:rsidRDefault="00B94817" w:rsidP="00B94817">
      <w:pPr>
        <w:pStyle w:val="ListParagraph"/>
        <w:ind w:left="1440"/>
        <w:rPr>
          <w:rFonts w:cstheme="minorHAnsi"/>
        </w:rPr>
      </w:pPr>
    </w:p>
    <w:p w14:paraId="36933276" w14:textId="77777777" w:rsidR="00B94817" w:rsidRDefault="00B94817" w:rsidP="00B94817">
      <w:pPr>
        <w:pStyle w:val="ListParagraph"/>
        <w:numPr>
          <w:ilvl w:val="0"/>
          <w:numId w:val="34"/>
        </w:numPr>
        <w:spacing w:after="160" w:line="252" w:lineRule="auto"/>
        <w:rPr>
          <w:rFonts w:cstheme="minorHAnsi"/>
        </w:rPr>
      </w:pPr>
      <w:r>
        <w:rPr>
          <w:rFonts w:cstheme="minorHAnsi"/>
        </w:rPr>
        <w:lastRenderedPageBreak/>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4" w:history="1">
        <w:r>
          <w:rPr>
            <w:rStyle w:val="Hyperlink"/>
            <w:rFonts w:cstheme="minorHAnsi"/>
          </w:rPr>
          <w:t>here</w:t>
        </w:r>
      </w:hyperlink>
      <w:r>
        <w:rPr>
          <w:rFonts w:cstheme="minorHAnsi"/>
        </w:rPr>
        <w:t>.</w:t>
      </w:r>
    </w:p>
    <w:p w14:paraId="4803A6CB" w14:textId="77777777" w:rsidR="00B94817" w:rsidRDefault="00B94817" w:rsidP="00B94817">
      <w:pPr>
        <w:pStyle w:val="ListParagraph"/>
        <w:rPr>
          <w:rFonts w:cstheme="minorHAnsi"/>
        </w:rPr>
      </w:pPr>
    </w:p>
    <w:p w14:paraId="4F228FFD" w14:textId="77777777" w:rsidR="00B94817" w:rsidRDefault="00B94817" w:rsidP="00B94817">
      <w:pPr>
        <w:pStyle w:val="ListParagraph"/>
        <w:numPr>
          <w:ilvl w:val="0"/>
          <w:numId w:val="34"/>
        </w:numPr>
        <w:spacing w:after="160" w:line="252" w:lineRule="auto"/>
        <w:rPr>
          <w:rFonts w:cstheme="minorHAnsi"/>
        </w:rPr>
      </w:pPr>
      <w:r>
        <w:rPr>
          <w:rFonts w:cstheme="minorHAnsi"/>
        </w:rPr>
        <w:t xml:space="preserve">When completing the writing assignments after reading, consider using these scaffolds to support students depending on their English proficiency. </w:t>
      </w:r>
    </w:p>
    <w:p w14:paraId="7BFAB95E" w14:textId="77777777" w:rsidR="00B94817" w:rsidRDefault="00B94817" w:rsidP="00B94817">
      <w:pPr>
        <w:pStyle w:val="ListParagraph"/>
        <w:rPr>
          <w:rFonts w:cstheme="minorHAnsi"/>
        </w:rPr>
      </w:pPr>
      <w:r>
        <w:rPr>
          <w:rFonts w:cstheme="minorHAnsi"/>
          <w:b/>
        </w:rPr>
        <w:t>Examples of Activities:</w:t>
      </w:r>
      <w:r>
        <w:rPr>
          <w:rFonts w:cstheme="minorHAnsi"/>
        </w:rPr>
        <w:t xml:space="preserve"> </w:t>
      </w:r>
    </w:p>
    <w:p w14:paraId="5CA650E5" w14:textId="77777777" w:rsidR="00B94817" w:rsidRDefault="00B94817" w:rsidP="00B94817">
      <w:pPr>
        <w:pStyle w:val="ListParagraph"/>
        <w:numPr>
          <w:ilvl w:val="0"/>
          <w:numId w:val="35"/>
        </w:numPr>
        <w:spacing w:after="160" w:line="252" w:lineRule="auto"/>
        <w:rPr>
          <w:rFonts w:cstheme="minorHAnsi"/>
        </w:rPr>
      </w:pPr>
      <w:r>
        <w:rPr>
          <w:rFonts w:cstheme="minorHAnsi"/>
        </w:rPr>
        <w:t xml:space="preserve">For all students, go over the prompt in detail making sure to break down what the prompt means before having the students get to work.  Then have the students explain the directions back to you.  </w:t>
      </w:r>
    </w:p>
    <w:p w14:paraId="737A43DF" w14:textId="77777777" w:rsidR="00B94817" w:rsidRDefault="00B94817" w:rsidP="00B94817">
      <w:pPr>
        <w:pStyle w:val="ListParagraph"/>
        <w:numPr>
          <w:ilvl w:val="0"/>
          <w:numId w:val="35"/>
        </w:numPr>
        <w:spacing w:after="160" w:line="252" w:lineRule="auto"/>
        <w:rPr>
          <w:rFonts w:cstheme="minorHAnsi"/>
        </w:rPr>
      </w:pPr>
      <w:r>
        <w:rPr>
          <w:rFonts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Pr>
          <w:rFonts w:cstheme="minorHAnsi"/>
        </w:rPr>
        <w:t>have a discussion about</w:t>
      </w:r>
      <w:proofErr w:type="gramEnd"/>
      <w:r>
        <w:rPr>
          <w:rFonts w:cstheme="minorHAnsi"/>
        </w:rPr>
        <w:t xml:space="preserve"> why.</w:t>
      </w:r>
    </w:p>
    <w:p w14:paraId="348AA452" w14:textId="77777777" w:rsidR="00B94817" w:rsidRDefault="00B94817" w:rsidP="00B94817">
      <w:pPr>
        <w:pStyle w:val="ListParagraph"/>
        <w:numPr>
          <w:ilvl w:val="0"/>
          <w:numId w:val="35"/>
        </w:numPr>
        <w:spacing w:after="160" w:line="252" w:lineRule="auto"/>
        <w:rPr>
          <w:rFonts w:cstheme="minorHAnsi"/>
        </w:rPr>
      </w:pPr>
      <w:r>
        <w:rPr>
          <w:rFonts w:cstheme="minorHAnsi"/>
        </w:rPr>
        <w:t>For students who need more support, model the proper writing format for your students and provide them with a properly formatted example for reference.</w:t>
      </w:r>
    </w:p>
    <w:p w14:paraId="45CE9D41" w14:textId="77777777" w:rsidR="00B94817" w:rsidRDefault="00B94817" w:rsidP="00B94817">
      <w:pPr>
        <w:pStyle w:val="ListParagraph"/>
        <w:numPr>
          <w:ilvl w:val="0"/>
          <w:numId w:val="35"/>
        </w:numPr>
        <w:spacing w:after="160" w:line="252" w:lineRule="auto"/>
        <w:rPr>
          <w:rFonts w:cstheme="minorHAnsi"/>
        </w:rPr>
      </w:pPr>
      <w:r>
        <w:rPr>
          <w:rFonts w:cstheme="minorHAnsi"/>
        </w:rPr>
        <w:t xml:space="preserve">For newcomers, you may consider creating sentence or paragraph frames to help them to write out their ideas.  </w:t>
      </w:r>
    </w:p>
    <w:p w14:paraId="41155D52" w14:textId="77777777" w:rsidR="001548A8" w:rsidRPr="00B94817" w:rsidRDefault="001548A8" w:rsidP="00B94817">
      <w:pPr>
        <w:spacing w:after="0" w:line="360" w:lineRule="auto"/>
        <w:rPr>
          <w:sz w:val="24"/>
          <w:szCs w:val="24"/>
        </w:rPr>
      </w:pPr>
      <w:bookmarkStart w:id="5" w:name="_GoBack"/>
      <w:bookmarkEnd w:id="5"/>
    </w:p>
    <w:sectPr w:rsidR="001548A8" w:rsidRPr="00B94817" w:rsidSect="001034D9">
      <w:headerReference w:type="default" r:id="rId15"/>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1B8A44" w14:textId="77777777" w:rsidR="009213FC" w:rsidRDefault="009213FC" w:rsidP="007C5C7E">
      <w:pPr>
        <w:spacing w:after="0" w:line="240" w:lineRule="auto"/>
      </w:pPr>
      <w:r>
        <w:separator/>
      </w:r>
    </w:p>
  </w:endnote>
  <w:endnote w:type="continuationSeparator" w:id="0">
    <w:p w14:paraId="6AD8C47A" w14:textId="77777777" w:rsidR="009213FC" w:rsidRDefault="009213FC"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E1002AFF" w:usb1="C000605B" w:usb2="00000029" w:usb3="00000000" w:csb0="0001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7A7861" w14:textId="77777777" w:rsidR="009213FC" w:rsidRDefault="009213FC" w:rsidP="007C5C7E">
      <w:pPr>
        <w:spacing w:after="0" w:line="240" w:lineRule="auto"/>
      </w:pPr>
      <w:r>
        <w:separator/>
      </w:r>
    </w:p>
  </w:footnote>
  <w:footnote w:type="continuationSeparator" w:id="0">
    <w:p w14:paraId="6EE93F3A" w14:textId="77777777" w:rsidR="009213FC" w:rsidRDefault="009213FC"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BDC40" w14:textId="77777777" w:rsidR="00591B84" w:rsidRDefault="00591B84" w:rsidP="001034D9">
    <w:pPr>
      <w:pStyle w:val="Header"/>
      <w:jc w:val="center"/>
    </w:pPr>
    <w:r>
      <w:t>Glencoe</w:t>
    </w:r>
    <w:r>
      <w:tab/>
      <w:t>Literature: The Reader’s Choice</w:t>
    </w:r>
    <w:r>
      <w:tab/>
      <w:t>Grade 10</w:t>
    </w:r>
  </w:p>
  <w:p w14:paraId="2FED7E5C" w14:textId="77777777" w:rsidR="00591B84" w:rsidRDefault="00591B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A016B"/>
    <w:multiLevelType w:val="hybridMultilevel"/>
    <w:tmpl w:val="2B46987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711240"/>
    <w:multiLevelType w:val="hybridMultilevel"/>
    <w:tmpl w:val="8B7463C0"/>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F2A0432"/>
    <w:multiLevelType w:val="hybridMultilevel"/>
    <w:tmpl w:val="C8DE79B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FCC419D"/>
    <w:multiLevelType w:val="hybridMultilevel"/>
    <w:tmpl w:val="96DE67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140407BA"/>
    <w:multiLevelType w:val="hybridMultilevel"/>
    <w:tmpl w:val="10D41A6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19836243"/>
    <w:multiLevelType w:val="hybridMultilevel"/>
    <w:tmpl w:val="78003DA8"/>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19A04F68"/>
    <w:multiLevelType w:val="hybridMultilevel"/>
    <w:tmpl w:val="4200585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28B60E4"/>
    <w:multiLevelType w:val="hybridMultilevel"/>
    <w:tmpl w:val="C53E5B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24F33325"/>
    <w:multiLevelType w:val="hybridMultilevel"/>
    <w:tmpl w:val="3A6CCC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7067BD"/>
    <w:multiLevelType w:val="hybridMultilevel"/>
    <w:tmpl w:val="E000DD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630CAD"/>
    <w:multiLevelType w:val="hybridMultilevel"/>
    <w:tmpl w:val="5FBE88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3D35697"/>
    <w:multiLevelType w:val="hybridMultilevel"/>
    <w:tmpl w:val="6DEC8B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173C83"/>
    <w:multiLevelType w:val="hybridMultilevel"/>
    <w:tmpl w:val="29E6E6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733367D"/>
    <w:multiLevelType w:val="hybridMultilevel"/>
    <w:tmpl w:val="42867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C2F35CE"/>
    <w:multiLevelType w:val="hybridMultilevel"/>
    <w:tmpl w:val="CFAA24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70111E"/>
    <w:multiLevelType w:val="hybridMultilevel"/>
    <w:tmpl w:val="AAF05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45D5606"/>
    <w:multiLevelType w:val="hybridMultilevel"/>
    <w:tmpl w:val="CC508C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4" w15:restartNumberingAfterBreak="0">
    <w:nsid w:val="796A2FF4"/>
    <w:multiLevelType w:val="hybridMultilevel"/>
    <w:tmpl w:val="C42EB2B2"/>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26"/>
  </w:num>
  <w:num w:numId="2">
    <w:abstractNumId w:val="15"/>
  </w:num>
  <w:num w:numId="3">
    <w:abstractNumId w:val="19"/>
  </w:num>
  <w:num w:numId="4">
    <w:abstractNumId w:val="18"/>
  </w:num>
  <w:num w:numId="5">
    <w:abstractNumId w:val="9"/>
  </w:num>
  <w:num w:numId="6">
    <w:abstractNumId w:val="20"/>
  </w:num>
  <w:num w:numId="7">
    <w:abstractNumId w:val="22"/>
  </w:num>
  <w:num w:numId="8">
    <w:abstractNumId w:val="1"/>
  </w:num>
  <w:num w:numId="9">
    <w:abstractNumId w:val="29"/>
  </w:num>
  <w:num w:numId="10">
    <w:abstractNumId w:val="24"/>
  </w:num>
  <w:num w:numId="11">
    <w:abstractNumId w:val="28"/>
  </w:num>
  <w:num w:numId="12">
    <w:abstractNumId w:val="10"/>
  </w:num>
  <w:num w:numId="13">
    <w:abstractNumId w:val="31"/>
  </w:num>
  <w:num w:numId="14">
    <w:abstractNumId w:val="14"/>
  </w:num>
  <w:num w:numId="15">
    <w:abstractNumId w:val="27"/>
  </w:num>
  <w:num w:numId="16">
    <w:abstractNumId w:val="23"/>
  </w:num>
  <w:num w:numId="17">
    <w:abstractNumId w:val="13"/>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17"/>
  </w:num>
  <w:num w:numId="21">
    <w:abstractNumId w:val="32"/>
  </w:num>
  <w:num w:numId="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lvlOverride w:ilvl="1"/>
    <w:lvlOverride w:ilvl="2"/>
    <w:lvlOverride w:ilvl="3"/>
    <w:lvlOverride w:ilvl="4"/>
    <w:lvlOverride w:ilvl="5"/>
    <w:lvlOverride w:ilvl="6"/>
    <w:lvlOverride w:ilvl="7"/>
    <w:lvlOverride w:ilvl="8"/>
  </w:num>
  <w:num w:numId="24">
    <w:abstractNumId w:val="5"/>
    <w:lvlOverride w:ilvl="0"/>
    <w:lvlOverride w:ilvl="1"/>
    <w:lvlOverride w:ilvl="2"/>
    <w:lvlOverride w:ilvl="3"/>
    <w:lvlOverride w:ilvl="4"/>
    <w:lvlOverride w:ilvl="5"/>
    <w:lvlOverride w:ilvl="6"/>
    <w:lvlOverride w:ilvl="7"/>
    <w:lvlOverride w:ilvl="8"/>
  </w:num>
  <w:num w:numId="25">
    <w:abstractNumId w:val="8"/>
    <w:lvlOverride w:ilvl="0"/>
    <w:lvlOverride w:ilvl="1"/>
    <w:lvlOverride w:ilvl="2"/>
    <w:lvlOverride w:ilvl="3"/>
    <w:lvlOverride w:ilvl="4"/>
    <w:lvlOverride w:ilvl="5"/>
    <w:lvlOverride w:ilvl="6"/>
    <w:lvlOverride w:ilvl="7"/>
    <w:lvlOverride w:ilvl="8"/>
  </w:num>
  <w:num w:numId="26">
    <w:abstractNumId w:val="30"/>
    <w:lvlOverride w:ilvl="0"/>
    <w:lvlOverride w:ilvl="1"/>
    <w:lvlOverride w:ilvl="2"/>
    <w:lvlOverride w:ilvl="3"/>
    <w:lvlOverride w:ilvl="4"/>
    <w:lvlOverride w:ilvl="5"/>
    <w:lvlOverride w:ilvl="6"/>
    <w:lvlOverride w:ilvl="7"/>
    <w:lvlOverride w:ilvl="8"/>
  </w:num>
  <w:num w:numId="27">
    <w:abstractNumId w:val="34"/>
    <w:lvlOverride w:ilvl="0"/>
    <w:lvlOverride w:ilvl="1"/>
    <w:lvlOverride w:ilvl="2"/>
    <w:lvlOverride w:ilvl="3"/>
    <w:lvlOverride w:ilvl="4"/>
    <w:lvlOverride w:ilvl="5"/>
    <w:lvlOverride w:ilvl="6"/>
    <w:lvlOverride w:ilvl="7"/>
    <w:lvlOverride w:ilvl="8"/>
  </w:num>
  <w:num w:numId="28">
    <w:abstractNumId w:val="7"/>
    <w:lvlOverride w:ilvl="0"/>
    <w:lvlOverride w:ilvl="1"/>
    <w:lvlOverride w:ilvl="2"/>
    <w:lvlOverride w:ilvl="3"/>
    <w:lvlOverride w:ilvl="4"/>
    <w:lvlOverride w:ilvl="5"/>
    <w:lvlOverride w:ilvl="6"/>
    <w:lvlOverride w:ilvl="7"/>
    <w:lvlOverride w:ilvl="8"/>
  </w:num>
  <w:num w:numId="29">
    <w:abstractNumId w:val="25"/>
    <w:lvlOverride w:ilvl="0"/>
    <w:lvlOverride w:ilvl="1"/>
    <w:lvlOverride w:ilvl="2"/>
    <w:lvlOverride w:ilvl="3"/>
    <w:lvlOverride w:ilvl="4"/>
    <w:lvlOverride w:ilvl="5"/>
    <w:lvlOverride w:ilvl="6"/>
    <w:lvlOverride w:ilvl="7"/>
    <w:lvlOverride w:ilvl="8"/>
  </w:num>
  <w:num w:numId="30">
    <w:abstractNumId w:val="12"/>
    <w:lvlOverride w:ilvl="0"/>
    <w:lvlOverride w:ilvl="1"/>
    <w:lvlOverride w:ilvl="2"/>
    <w:lvlOverride w:ilvl="3"/>
    <w:lvlOverride w:ilvl="4"/>
    <w:lvlOverride w:ilvl="5"/>
    <w:lvlOverride w:ilvl="6"/>
    <w:lvlOverride w:ilvl="7"/>
    <w:lvlOverride w:ilvl="8"/>
  </w:num>
  <w:num w:numId="31">
    <w:abstractNumId w:val="0"/>
    <w:lvlOverride w:ilvl="0"/>
    <w:lvlOverride w:ilvl="1"/>
    <w:lvlOverride w:ilvl="2"/>
    <w:lvlOverride w:ilvl="3"/>
    <w:lvlOverride w:ilvl="4"/>
    <w:lvlOverride w:ilvl="5"/>
    <w:lvlOverride w:ilvl="6"/>
    <w:lvlOverride w:ilvl="7"/>
    <w:lvlOverride w:ilvl="8"/>
  </w:num>
  <w:num w:numId="32">
    <w:abstractNumId w:val="6"/>
    <w:lvlOverride w:ilvl="0"/>
    <w:lvlOverride w:ilvl="1"/>
    <w:lvlOverride w:ilvl="2"/>
    <w:lvlOverride w:ilvl="3"/>
    <w:lvlOverride w:ilvl="4"/>
    <w:lvlOverride w:ilvl="5"/>
    <w:lvlOverride w:ilvl="6"/>
    <w:lvlOverride w:ilvl="7"/>
    <w:lvlOverride w:ilvl="8"/>
  </w:num>
  <w:num w:numId="33">
    <w:abstractNumId w:val="2"/>
    <w:lvlOverride w:ilvl="0"/>
    <w:lvlOverride w:ilvl="1"/>
    <w:lvlOverride w:ilvl="2"/>
    <w:lvlOverride w:ilvl="3"/>
    <w:lvlOverride w:ilvl="4"/>
    <w:lvlOverride w:ilvl="5"/>
    <w:lvlOverride w:ilvl="6"/>
    <w:lvlOverride w:ilvl="7"/>
    <w:lvlOverride w:ilvl="8"/>
  </w:num>
  <w:num w:numId="3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7713"/>
    <w:rsid w:val="0000532E"/>
    <w:rsid w:val="0000613D"/>
    <w:rsid w:val="00006993"/>
    <w:rsid w:val="00015034"/>
    <w:rsid w:val="00023430"/>
    <w:rsid w:val="00024D11"/>
    <w:rsid w:val="00026D6A"/>
    <w:rsid w:val="000342B7"/>
    <w:rsid w:val="00052860"/>
    <w:rsid w:val="000601D8"/>
    <w:rsid w:val="000629C6"/>
    <w:rsid w:val="000741E0"/>
    <w:rsid w:val="0007569E"/>
    <w:rsid w:val="00081A99"/>
    <w:rsid w:val="000A785B"/>
    <w:rsid w:val="000B21CE"/>
    <w:rsid w:val="000B4941"/>
    <w:rsid w:val="000B49E9"/>
    <w:rsid w:val="000B5786"/>
    <w:rsid w:val="000C62D0"/>
    <w:rsid w:val="000D2350"/>
    <w:rsid w:val="000D793A"/>
    <w:rsid w:val="000E7862"/>
    <w:rsid w:val="001034D9"/>
    <w:rsid w:val="001320B6"/>
    <w:rsid w:val="001440AD"/>
    <w:rsid w:val="00144A4B"/>
    <w:rsid w:val="001548A8"/>
    <w:rsid w:val="00172736"/>
    <w:rsid w:val="00174578"/>
    <w:rsid w:val="00177848"/>
    <w:rsid w:val="0018635B"/>
    <w:rsid w:val="00186370"/>
    <w:rsid w:val="00186905"/>
    <w:rsid w:val="00193EB0"/>
    <w:rsid w:val="001B3754"/>
    <w:rsid w:val="001B3D5B"/>
    <w:rsid w:val="001C1D02"/>
    <w:rsid w:val="001D0BDD"/>
    <w:rsid w:val="001E286D"/>
    <w:rsid w:val="001E2B69"/>
    <w:rsid w:val="001E2F60"/>
    <w:rsid w:val="001E3145"/>
    <w:rsid w:val="001E5954"/>
    <w:rsid w:val="001F1840"/>
    <w:rsid w:val="00205B87"/>
    <w:rsid w:val="00215F63"/>
    <w:rsid w:val="002269C7"/>
    <w:rsid w:val="00236EA2"/>
    <w:rsid w:val="002374D8"/>
    <w:rsid w:val="00247713"/>
    <w:rsid w:val="00256ED9"/>
    <w:rsid w:val="00267394"/>
    <w:rsid w:val="00267804"/>
    <w:rsid w:val="0027246F"/>
    <w:rsid w:val="0027653B"/>
    <w:rsid w:val="002817D5"/>
    <w:rsid w:val="00286F6B"/>
    <w:rsid w:val="00293076"/>
    <w:rsid w:val="002A28AC"/>
    <w:rsid w:val="002A6971"/>
    <w:rsid w:val="002A7668"/>
    <w:rsid w:val="002C77A8"/>
    <w:rsid w:val="002D0208"/>
    <w:rsid w:val="002D14D5"/>
    <w:rsid w:val="002D2ED8"/>
    <w:rsid w:val="002F4D99"/>
    <w:rsid w:val="002F7BCB"/>
    <w:rsid w:val="00305514"/>
    <w:rsid w:val="00310FFE"/>
    <w:rsid w:val="00320A5A"/>
    <w:rsid w:val="003226F0"/>
    <w:rsid w:val="003342CF"/>
    <w:rsid w:val="00334DD9"/>
    <w:rsid w:val="00340ED0"/>
    <w:rsid w:val="003421D3"/>
    <w:rsid w:val="00357D5B"/>
    <w:rsid w:val="003679BD"/>
    <w:rsid w:val="00382434"/>
    <w:rsid w:val="00393E87"/>
    <w:rsid w:val="00395225"/>
    <w:rsid w:val="003963AE"/>
    <w:rsid w:val="003B4490"/>
    <w:rsid w:val="003C4B0D"/>
    <w:rsid w:val="003D523A"/>
    <w:rsid w:val="003E0A6B"/>
    <w:rsid w:val="003E0AAA"/>
    <w:rsid w:val="003E526D"/>
    <w:rsid w:val="00407B56"/>
    <w:rsid w:val="004305DB"/>
    <w:rsid w:val="00433701"/>
    <w:rsid w:val="004443E4"/>
    <w:rsid w:val="004661F5"/>
    <w:rsid w:val="00474C93"/>
    <w:rsid w:val="004849B1"/>
    <w:rsid w:val="0049270D"/>
    <w:rsid w:val="004A37EE"/>
    <w:rsid w:val="004A47B4"/>
    <w:rsid w:val="004A5E8B"/>
    <w:rsid w:val="004B05FA"/>
    <w:rsid w:val="004B2372"/>
    <w:rsid w:val="004B53C1"/>
    <w:rsid w:val="004B56EB"/>
    <w:rsid w:val="004D3BFD"/>
    <w:rsid w:val="004D4480"/>
    <w:rsid w:val="004E0BA3"/>
    <w:rsid w:val="004E5F01"/>
    <w:rsid w:val="004F4307"/>
    <w:rsid w:val="00506553"/>
    <w:rsid w:val="00517AD6"/>
    <w:rsid w:val="005222B3"/>
    <w:rsid w:val="00544138"/>
    <w:rsid w:val="00545861"/>
    <w:rsid w:val="005464AA"/>
    <w:rsid w:val="00551164"/>
    <w:rsid w:val="005560A8"/>
    <w:rsid w:val="00557D31"/>
    <w:rsid w:val="005632E5"/>
    <w:rsid w:val="005665BA"/>
    <w:rsid w:val="00566851"/>
    <w:rsid w:val="00567574"/>
    <w:rsid w:val="0056776F"/>
    <w:rsid w:val="005757D8"/>
    <w:rsid w:val="0058320A"/>
    <w:rsid w:val="0058463C"/>
    <w:rsid w:val="00585417"/>
    <w:rsid w:val="0059136E"/>
    <w:rsid w:val="00591B84"/>
    <w:rsid w:val="00595C59"/>
    <w:rsid w:val="005B62EE"/>
    <w:rsid w:val="005B6C42"/>
    <w:rsid w:val="005C0533"/>
    <w:rsid w:val="005C768A"/>
    <w:rsid w:val="005C7830"/>
    <w:rsid w:val="005E317D"/>
    <w:rsid w:val="005F445E"/>
    <w:rsid w:val="005F6F91"/>
    <w:rsid w:val="005F77F9"/>
    <w:rsid w:val="00611312"/>
    <w:rsid w:val="00620257"/>
    <w:rsid w:val="00624BFE"/>
    <w:rsid w:val="006336F7"/>
    <w:rsid w:val="00636181"/>
    <w:rsid w:val="006423A3"/>
    <w:rsid w:val="00642711"/>
    <w:rsid w:val="00644B7B"/>
    <w:rsid w:val="00646923"/>
    <w:rsid w:val="006A0D76"/>
    <w:rsid w:val="006B4055"/>
    <w:rsid w:val="006B4373"/>
    <w:rsid w:val="006C0B67"/>
    <w:rsid w:val="006C64FB"/>
    <w:rsid w:val="006C66A6"/>
    <w:rsid w:val="006E7FB6"/>
    <w:rsid w:val="006F03E1"/>
    <w:rsid w:val="00711F4B"/>
    <w:rsid w:val="00713903"/>
    <w:rsid w:val="0071580F"/>
    <w:rsid w:val="00723A87"/>
    <w:rsid w:val="00724DBA"/>
    <w:rsid w:val="00734F4B"/>
    <w:rsid w:val="00737AC9"/>
    <w:rsid w:val="00737CD4"/>
    <w:rsid w:val="007459E4"/>
    <w:rsid w:val="007522FF"/>
    <w:rsid w:val="00762515"/>
    <w:rsid w:val="007A677C"/>
    <w:rsid w:val="007B1AB6"/>
    <w:rsid w:val="007B449E"/>
    <w:rsid w:val="007C1EF1"/>
    <w:rsid w:val="007C2CF3"/>
    <w:rsid w:val="007C5C7E"/>
    <w:rsid w:val="007C5F76"/>
    <w:rsid w:val="007D5B52"/>
    <w:rsid w:val="007F6299"/>
    <w:rsid w:val="007F7AFF"/>
    <w:rsid w:val="00801F48"/>
    <w:rsid w:val="00802EAE"/>
    <w:rsid w:val="00810EA3"/>
    <w:rsid w:val="0081130D"/>
    <w:rsid w:val="00813997"/>
    <w:rsid w:val="00814487"/>
    <w:rsid w:val="00816EE6"/>
    <w:rsid w:val="008239BD"/>
    <w:rsid w:val="0082475F"/>
    <w:rsid w:val="00841C15"/>
    <w:rsid w:val="008437BA"/>
    <w:rsid w:val="008517EB"/>
    <w:rsid w:val="0085221C"/>
    <w:rsid w:val="0085224F"/>
    <w:rsid w:val="008608DE"/>
    <w:rsid w:val="00861F55"/>
    <w:rsid w:val="00880462"/>
    <w:rsid w:val="00895A66"/>
    <w:rsid w:val="008A3ED3"/>
    <w:rsid w:val="008A6233"/>
    <w:rsid w:val="008A7085"/>
    <w:rsid w:val="008C1111"/>
    <w:rsid w:val="008C1254"/>
    <w:rsid w:val="008D30C9"/>
    <w:rsid w:val="008D3588"/>
    <w:rsid w:val="008E2FB2"/>
    <w:rsid w:val="008E4FAB"/>
    <w:rsid w:val="008F47BB"/>
    <w:rsid w:val="009026AC"/>
    <w:rsid w:val="009213FC"/>
    <w:rsid w:val="00922685"/>
    <w:rsid w:val="0093038E"/>
    <w:rsid w:val="0093474C"/>
    <w:rsid w:val="00940943"/>
    <w:rsid w:val="00943EBD"/>
    <w:rsid w:val="0095234C"/>
    <w:rsid w:val="00964948"/>
    <w:rsid w:val="00970D74"/>
    <w:rsid w:val="009821F9"/>
    <w:rsid w:val="00984992"/>
    <w:rsid w:val="00986747"/>
    <w:rsid w:val="009B08A6"/>
    <w:rsid w:val="009B2F14"/>
    <w:rsid w:val="009B4AE5"/>
    <w:rsid w:val="009D602B"/>
    <w:rsid w:val="009E59C4"/>
    <w:rsid w:val="009E6E94"/>
    <w:rsid w:val="009F0DC2"/>
    <w:rsid w:val="00A031CA"/>
    <w:rsid w:val="00A20742"/>
    <w:rsid w:val="00A25869"/>
    <w:rsid w:val="00A270F1"/>
    <w:rsid w:val="00A32132"/>
    <w:rsid w:val="00A36EAA"/>
    <w:rsid w:val="00A4516C"/>
    <w:rsid w:val="00A63210"/>
    <w:rsid w:val="00A70F85"/>
    <w:rsid w:val="00A74BCC"/>
    <w:rsid w:val="00A803B0"/>
    <w:rsid w:val="00A83D78"/>
    <w:rsid w:val="00AA0DA0"/>
    <w:rsid w:val="00AB400E"/>
    <w:rsid w:val="00AC0831"/>
    <w:rsid w:val="00AC0AAE"/>
    <w:rsid w:val="00AC67AC"/>
    <w:rsid w:val="00AD155A"/>
    <w:rsid w:val="00AE187D"/>
    <w:rsid w:val="00AF5462"/>
    <w:rsid w:val="00AF6459"/>
    <w:rsid w:val="00B0000C"/>
    <w:rsid w:val="00B0136C"/>
    <w:rsid w:val="00B02726"/>
    <w:rsid w:val="00B13FBF"/>
    <w:rsid w:val="00B27E00"/>
    <w:rsid w:val="00B327DC"/>
    <w:rsid w:val="00B33D0D"/>
    <w:rsid w:val="00B35E4D"/>
    <w:rsid w:val="00B44D3C"/>
    <w:rsid w:val="00B474EF"/>
    <w:rsid w:val="00B64467"/>
    <w:rsid w:val="00B73FAC"/>
    <w:rsid w:val="00B75CF2"/>
    <w:rsid w:val="00B94817"/>
    <w:rsid w:val="00B9763E"/>
    <w:rsid w:val="00BA07E9"/>
    <w:rsid w:val="00BA1754"/>
    <w:rsid w:val="00BB1222"/>
    <w:rsid w:val="00BB37F9"/>
    <w:rsid w:val="00BC0E22"/>
    <w:rsid w:val="00BC198F"/>
    <w:rsid w:val="00BD5821"/>
    <w:rsid w:val="00C16827"/>
    <w:rsid w:val="00C6107E"/>
    <w:rsid w:val="00C62ECC"/>
    <w:rsid w:val="00C67BC6"/>
    <w:rsid w:val="00C731D0"/>
    <w:rsid w:val="00C737B2"/>
    <w:rsid w:val="00C7634B"/>
    <w:rsid w:val="00CA07EF"/>
    <w:rsid w:val="00CA218E"/>
    <w:rsid w:val="00CC0A00"/>
    <w:rsid w:val="00CC19C1"/>
    <w:rsid w:val="00CC3732"/>
    <w:rsid w:val="00CC51A2"/>
    <w:rsid w:val="00CD3C10"/>
    <w:rsid w:val="00CD6B7F"/>
    <w:rsid w:val="00CF3DCC"/>
    <w:rsid w:val="00D06B42"/>
    <w:rsid w:val="00D13FFA"/>
    <w:rsid w:val="00D140AD"/>
    <w:rsid w:val="00D15A17"/>
    <w:rsid w:val="00D23B05"/>
    <w:rsid w:val="00D26F4C"/>
    <w:rsid w:val="00D278B2"/>
    <w:rsid w:val="00D46B88"/>
    <w:rsid w:val="00D50B26"/>
    <w:rsid w:val="00D56302"/>
    <w:rsid w:val="00D75234"/>
    <w:rsid w:val="00D75C5A"/>
    <w:rsid w:val="00D77331"/>
    <w:rsid w:val="00D846A6"/>
    <w:rsid w:val="00DA34A8"/>
    <w:rsid w:val="00DA46E5"/>
    <w:rsid w:val="00DA55BE"/>
    <w:rsid w:val="00DA6AE5"/>
    <w:rsid w:val="00DA730A"/>
    <w:rsid w:val="00DB48BB"/>
    <w:rsid w:val="00DB7D64"/>
    <w:rsid w:val="00DC2481"/>
    <w:rsid w:val="00DC71C1"/>
    <w:rsid w:val="00DD55B2"/>
    <w:rsid w:val="00DD7B5F"/>
    <w:rsid w:val="00E00446"/>
    <w:rsid w:val="00E03703"/>
    <w:rsid w:val="00E140DB"/>
    <w:rsid w:val="00E22959"/>
    <w:rsid w:val="00E25AB3"/>
    <w:rsid w:val="00E40674"/>
    <w:rsid w:val="00E43CFE"/>
    <w:rsid w:val="00E44C8B"/>
    <w:rsid w:val="00E52ED8"/>
    <w:rsid w:val="00E6019B"/>
    <w:rsid w:val="00E60423"/>
    <w:rsid w:val="00E62AA6"/>
    <w:rsid w:val="00E652DA"/>
    <w:rsid w:val="00E66010"/>
    <w:rsid w:val="00E660A8"/>
    <w:rsid w:val="00E7112C"/>
    <w:rsid w:val="00E82D91"/>
    <w:rsid w:val="00E95369"/>
    <w:rsid w:val="00E9610B"/>
    <w:rsid w:val="00E97E97"/>
    <w:rsid w:val="00EA223D"/>
    <w:rsid w:val="00EB100B"/>
    <w:rsid w:val="00EB4332"/>
    <w:rsid w:val="00EC7F55"/>
    <w:rsid w:val="00ED04B9"/>
    <w:rsid w:val="00EF4A04"/>
    <w:rsid w:val="00F02887"/>
    <w:rsid w:val="00F06013"/>
    <w:rsid w:val="00F069CD"/>
    <w:rsid w:val="00F24916"/>
    <w:rsid w:val="00F37D5C"/>
    <w:rsid w:val="00F37E68"/>
    <w:rsid w:val="00F57746"/>
    <w:rsid w:val="00F70A4A"/>
    <w:rsid w:val="00F72CB5"/>
    <w:rsid w:val="00F8197E"/>
    <w:rsid w:val="00F87EC0"/>
    <w:rsid w:val="00F93D68"/>
    <w:rsid w:val="00F94157"/>
    <w:rsid w:val="00F96620"/>
    <w:rsid w:val="00F975B9"/>
    <w:rsid w:val="00FA2FB2"/>
    <w:rsid w:val="00FA3194"/>
    <w:rsid w:val="00FB2380"/>
    <w:rsid w:val="00FB3425"/>
    <w:rsid w:val="00FC0021"/>
    <w:rsid w:val="00FC59C1"/>
    <w:rsid w:val="00FD33F8"/>
    <w:rsid w:val="00FE31C5"/>
    <w:rsid w:val="00FE57D4"/>
    <w:rsid w:val="00FF23C0"/>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E71750"/>
  <w15:docId w15:val="{18E10280-3355-4629-BC68-014463E30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375">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6F3734"/>
    <w:rPr>
      <w:rFonts w:ascii="Lucida Grande" w:hAnsi="Lucida Grande"/>
      <w:sz w:val="18"/>
      <w:szCs w:val="18"/>
    </w:rPr>
  </w:style>
  <w:style w:type="character" w:customStyle="1" w:styleId="BalloonTextChar0">
    <w:name w:val="Balloon Text Char"/>
    <w:basedOn w:val="DefaultParagraphFont"/>
    <w:uiPriority w:val="99"/>
    <w:semiHidden/>
    <w:rsid w:val="00804457"/>
    <w:rPr>
      <w:rFonts w:ascii="Lucida Grande" w:hAnsi="Lucida Grande"/>
      <w:sz w:val="18"/>
      <w:szCs w:val="18"/>
    </w:rPr>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paragraph" w:styleId="Revision">
    <w:name w:val="Revision"/>
    <w:hidden/>
    <w:rsid w:val="006C0B67"/>
    <w:rPr>
      <w:sz w:val="22"/>
      <w:szCs w:val="22"/>
    </w:rPr>
  </w:style>
  <w:style w:type="character" w:styleId="Hyperlink">
    <w:name w:val="Hyperlink"/>
    <w:basedOn w:val="DefaultParagraphFont"/>
    <w:unhideWhenUsed/>
    <w:rsid w:val="00B94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95306">
      <w:bodyDiv w:val="1"/>
      <w:marLeft w:val="0"/>
      <w:marRight w:val="0"/>
      <w:marTop w:val="0"/>
      <w:marBottom w:val="0"/>
      <w:divBdr>
        <w:top w:val="none" w:sz="0" w:space="0" w:color="auto"/>
        <w:left w:val="none" w:sz="0" w:space="0" w:color="auto"/>
        <w:bottom w:val="none" w:sz="0" w:space="0" w:color="auto"/>
        <w:right w:val="none" w:sz="0" w:space="0" w:color="auto"/>
      </w:divBdr>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 w:id="172012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teachertoolkit.com/index.php/tool/four-corners" TargetMode="External"/><Relationship Id="rId13" Type="http://schemas.openxmlformats.org/officeDocument/2006/relationships/hyperlink" Target="https://achievethecore.org/aligned/creating-sequencing-text-dependent-questions-support-english-language-learn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a.org/tools/k-w-l-know-want-to-know-learned.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hievethecore.org/page/3159/ell-supports-for-writing-and-discussio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theteachertoolkit.com/index.php/tool/frayer-model" TargetMode="External"/><Relationship Id="rId4" Type="http://schemas.openxmlformats.org/officeDocument/2006/relationships/settings" Target="settings.xml"/><Relationship Id="rId9" Type="http://schemas.openxmlformats.org/officeDocument/2006/relationships/hyperlink" Target="https://achievethecore.org/page/3167/selecting-and-using-academic-vocabulary-in-instruction" TargetMode="External"/><Relationship Id="rId14" Type="http://schemas.openxmlformats.org/officeDocument/2006/relationships/hyperlink" Target="https://achievethecore.org/page/3160/juicy-sentence-protoc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AD0C4-51B7-429E-A00B-5F59EB818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4598</Words>
  <Characters>26214</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Calcasieu Parish School Board</Company>
  <LinksUpToDate>false</LinksUpToDate>
  <CharactersWithSpaces>30751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2012-04-11T15:34:00Z</cp:lastPrinted>
  <dcterms:created xsi:type="dcterms:W3CDTF">2019-01-11T17:16:00Z</dcterms:created>
  <dcterms:modified xsi:type="dcterms:W3CDTF">2019-01-11T17:16:00Z</dcterms:modified>
</cp:coreProperties>
</file>